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B4B" w:rsidRDefault="00502B4B" w:rsidP="006D3DAE">
      <w:pPr>
        <w:spacing w:before="55" w:line="630" w:lineRule="exact"/>
        <w:textAlignment w:val="baseline"/>
        <w:rPr>
          <w:rFonts w:eastAsia="Times New Roman"/>
          <w:b/>
          <w:color w:val="7030A0"/>
          <w:spacing w:val="-7"/>
          <w:sz w:val="60"/>
        </w:rPr>
      </w:pPr>
      <w:r>
        <w:rPr>
          <w:rFonts w:eastAsia="Times New Roman"/>
          <w:b/>
          <w:noProof/>
          <w:color w:val="7030A0"/>
          <w:spacing w:val="-7"/>
          <w:sz w:val="60"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-795041</wp:posOffset>
            </wp:positionH>
            <wp:positionV relativeFrom="paragraph">
              <wp:posOffset>-765060</wp:posOffset>
            </wp:positionV>
            <wp:extent cx="7615003" cy="2501838"/>
            <wp:effectExtent l="19050" t="0" r="4997" b="0"/>
            <wp:wrapNone/>
            <wp:docPr id="3" name="Image 1" descr="D:\Utilisateurs\agentilella\Desktop\bandeau climat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tilisateurs\agentilella\Desktop\bandeau climat1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937" cy="250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6B2" w:rsidRPr="00E8191E">
        <w:rPr>
          <w:rFonts w:eastAsia="Times New Roman"/>
          <w:b/>
          <w:color w:val="7030A0"/>
          <w:spacing w:val="-7"/>
          <w:sz w:val="60"/>
        </w:rPr>
        <w:t xml:space="preserve">        </w:t>
      </w:r>
      <w:r w:rsidR="006D3DAE" w:rsidRPr="00E8191E">
        <w:rPr>
          <w:rFonts w:eastAsia="Times New Roman"/>
          <w:b/>
          <w:color w:val="7030A0"/>
          <w:spacing w:val="-7"/>
          <w:sz w:val="60"/>
        </w:rPr>
        <w:t xml:space="preserve">  </w:t>
      </w:r>
    </w:p>
    <w:p w:rsidR="00502B4B" w:rsidRDefault="00502B4B" w:rsidP="006D3DAE">
      <w:pPr>
        <w:spacing w:before="55" w:line="630" w:lineRule="exact"/>
        <w:textAlignment w:val="baseline"/>
        <w:rPr>
          <w:rFonts w:eastAsia="Times New Roman"/>
          <w:b/>
          <w:color w:val="7030A0"/>
          <w:spacing w:val="-7"/>
          <w:sz w:val="60"/>
        </w:rPr>
      </w:pPr>
    </w:p>
    <w:p w:rsidR="00502B4B" w:rsidRDefault="00502B4B" w:rsidP="006D3DAE">
      <w:pPr>
        <w:spacing w:before="55" w:line="630" w:lineRule="exact"/>
        <w:textAlignment w:val="baseline"/>
        <w:rPr>
          <w:rFonts w:eastAsia="Times New Roman"/>
          <w:b/>
          <w:color w:val="7030A0"/>
          <w:spacing w:val="-7"/>
          <w:sz w:val="60"/>
        </w:rPr>
      </w:pPr>
    </w:p>
    <w:p w:rsidR="006D3DAE" w:rsidRPr="00E8191E" w:rsidRDefault="00961781" w:rsidP="006D3DAE">
      <w:pPr>
        <w:spacing w:before="55" w:line="630" w:lineRule="exact"/>
        <w:textAlignment w:val="baseline"/>
        <w:rPr>
          <w:rFonts w:ascii="Cambria" w:eastAsia="Cambria" w:hAnsi="Cambria"/>
          <w:b/>
          <w:color w:val="7030A0"/>
          <w:spacing w:val="1"/>
          <w:sz w:val="59"/>
        </w:rPr>
      </w:pPr>
      <w:r w:rsidRPr="00E8191E">
        <w:rPr>
          <w:rFonts w:eastAsia="Times New Roman"/>
          <w:b/>
          <w:color w:val="7030A0"/>
          <w:spacing w:val="-7"/>
          <w:sz w:val="60"/>
        </w:rPr>
        <w:t xml:space="preserve"> </w:t>
      </w:r>
      <w:r w:rsidR="006D3DAE" w:rsidRPr="00E8191E">
        <w:rPr>
          <w:rFonts w:eastAsia="Times New Roman"/>
          <w:b/>
          <w:color w:val="7030A0"/>
          <w:spacing w:val="-7"/>
          <w:sz w:val="60"/>
        </w:rPr>
        <w:t>RÈGLEMENT DES TROPHÉES</w:t>
      </w:r>
    </w:p>
    <w:p w:rsidR="003D7C2A" w:rsidRPr="00A25AC0" w:rsidRDefault="003D7C2A" w:rsidP="00502B4B">
      <w:pPr>
        <w:jc w:val="center"/>
        <w:textAlignment w:val="baseline"/>
        <w:rPr>
          <w:rFonts w:eastAsia="Times New Roman"/>
          <w:b/>
          <w:color w:val="E36C0A" w:themeColor="accent6" w:themeShade="BF"/>
          <w:spacing w:val="19"/>
          <w:w w:val="95"/>
          <w:sz w:val="80"/>
        </w:rPr>
      </w:pPr>
    </w:p>
    <w:p w:rsidR="006D3DAE" w:rsidRPr="00A25AC0" w:rsidRDefault="003D7C2A" w:rsidP="00502B4B">
      <w:pPr>
        <w:jc w:val="center"/>
        <w:textAlignment w:val="baseline"/>
        <w:rPr>
          <w:rFonts w:eastAsia="Times New Roman"/>
          <w:b/>
          <w:color w:val="E36C0A" w:themeColor="accent6" w:themeShade="BF"/>
          <w:spacing w:val="19"/>
          <w:w w:val="95"/>
          <w:sz w:val="80"/>
        </w:rPr>
      </w:pPr>
      <w:r w:rsidRPr="00A25AC0">
        <w:rPr>
          <w:rFonts w:eastAsia="Times New Roman"/>
          <w:b/>
          <w:color w:val="E36C0A" w:themeColor="accent6" w:themeShade="BF"/>
          <w:spacing w:val="19"/>
          <w:w w:val="95"/>
          <w:sz w:val="80"/>
        </w:rPr>
        <w:t xml:space="preserve">TROPHEES </w:t>
      </w:r>
      <w:r w:rsidR="006D3DAE" w:rsidRPr="00A25AC0">
        <w:rPr>
          <w:rFonts w:eastAsia="Times New Roman"/>
          <w:b/>
          <w:color w:val="E36C0A" w:themeColor="accent6" w:themeShade="BF"/>
          <w:spacing w:val="19"/>
          <w:w w:val="95"/>
          <w:sz w:val="80"/>
        </w:rPr>
        <w:t>CLIMAT-ÉNERGIE</w:t>
      </w:r>
    </w:p>
    <w:p w:rsidR="006D3DAE" w:rsidRPr="00A25AC0" w:rsidRDefault="006D3DAE" w:rsidP="006D3DAE">
      <w:pPr>
        <w:spacing w:before="10" w:line="670" w:lineRule="exact"/>
        <w:jc w:val="center"/>
        <w:textAlignment w:val="baseline"/>
        <w:rPr>
          <w:rFonts w:eastAsia="Times New Roman"/>
          <w:b/>
          <w:color w:val="E36C0A" w:themeColor="accent6" w:themeShade="BF"/>
          <w:spacing w:val="-1"/>
          <w:sz w:val="60"/>
        </w:rPr>
      </w:pPr>
      <w:r w:rsidRPr="00A25AC0">
        <w:rPr>
          <w:rFonts w:eastAsia="Times New Roman"/>
          <w:b/>
          <w:color w:val="E36C0A" w:themeColor="accent6" w:themeShade="BF"/>
          <w:spacing w:val="-1"/>
          <w:sz w:val="60"/>
        </w:rPr>
        <w:t>DES ALPES-MARITIMES</w:t>
      </w:r>
    </w:p>
    <w:p w:rsidR="006D3DAE" w:rsidRPr="00A25AC0" w:rsidRDefault="006D3DAE" w:rsidP="006D3DAE">
      <w:pPr>
        <w:spacing w:before="10" w:line="670" w:lineRule="exact"/>
        <w:jc w:val="center"/>
        <w:textAlignment w:val="baseline"/>
        <w:rPr>
          <w:rFonts w:eastAsia="Times New Roman"/>
          <w:b/>
          <w:color w:val="E36C0A" w:themeColor="accent6" w:themeShade="BF"/>
          <w:spacing w:val="-1"/>
          <w:sz w:val="60"/>
        </w:rPr>
      </w:pPr>
    </w:p>
    <w:p w:rsidR="006D3DAE" w:rsidRPr="00A25AC0" w:rsidRDefault="006D3DAE" w:rsidP="006D3DAE">
      <w:pPr>
        <w:spacing w:before="10" w:line="670" w:lineRule="exact"/>
        <w:jc w:val="center"/>
        <w:textAlignment w:val="baseline"/>
        <w:rPr>
          <w:rFonts w:eastAsia="Times New Roman"/>
          <w:b/>
          <w:color w:val="E36C0A" w:themeColor="accent6" w:themeShade="BF"/>
          <w:spacing w:val="-1"/>
          <w:sz w:val="60"/>
        </w:rPr>
      </w:pPr>
    </w:p>
    <w:p w:rsidR="006D3DAE" w:rsidRPr="00A25AC0" w:rsidRDefault="004C5491" w:rsidP="006D3DAE">
      <w:pPr>
        <w:spacing w:before="10" w:line="670" w:lineRule="exact"/>
        <w:jc w:val="center"/>
        <w:textAlignment w:val="baseline"/>
        <w:rPr>
          <w:rFonts w:ascii="Cambria" w:eastAsia="Cambria" w:hAnsi="Cambria"/>
          <w:b/>
          <w:color w:val="E36C0A" w:themeColor="accent6" w:themeShade="BF"/>
          <w:spacing w:val="1"/>
          <w:sz w:val="59"/>
          <w:u w:val="single"/>
        </w:rPr>
      </w:pPr>
      <w:r w:rsidRPr="00A25AC0">
        <w:rPr>
          <w:rFonts w:ascii="Cambria" w:eastAsia="Cambria" w:hAnsi="Cambria"/>
          <w:b/>
          <w:color w:val="E36C0A" w:themeColor="accent6" w:themeShade="BF"/>
          <w:spacing w:val="1"/>
          <w:sz w:val="59"/>
          <w:u w:val="single"/>
        </w:rPr>
        <w:t>Edition 201</w:t>
      </w:r>
      <w:r w:rsidR="00B152FE" w:rsidRPr="00A25AC0">
        <w:rPr>
          <w:rFonts w:ascii="Cambria" w:eastAsia="Cambria" w:hAnsi="Cambria"/>
          <w:b/>
          <w:color w:val="E36C0A" w:themeColor="accent6" w:themeShade="BF"/>
          <w:spacing w:val="1"/>
          <w:sz w:val="59"/>
          <w:u w:val="single"/>
        </w:rPr>
        <w:t>8</w:t>
      </w:r>
    </w:p>
    <w:p w:rsidR="00751191" w:rsidRPr="00A25AC0" w:rsidRDefault="00751191">
      <w:pPr>
        <w:rPr>
          <w:rFonts w:ascii="Times New Roman" w:hAnsi="Times New Roman" w:cs="Times New Roman"/>
          <w:color w:val="E36C0A" w:themeColor="accent6" w:themeShade="BF"/>
        </w:rPr>
      </w:pPr>
    </w:p>
    <w:p w:rsidR="006B4EC6" w:rsidRPr="00A25AC0" w:rsidRDefault="006B4EC6">
      <w:pPr>
        <w:rPr>
          <w:rFonts w:ascii="Times New Roman" w:hAnsi="Times New Roman" w:cs="Times New Roman"/>
          <w:color w:val="E36C0A" w:themeColor="accent6" w:themeShade="BF"/>
        </w:rPr>
      </w:pPr>
    </w:p>
    <w:p w:rsidR="00BF5B30" w:rsidRPr="00A25AC0" w:rsidRDefault="00BF5B30">
      <w:pPr>
        <w:rPr>
          <w:rFonts w:ascii="Times New Roman" w:hAnsi="Times New Roman" w:cs="Times New Roman"/>
          <w:color w:val="E36C0A" w:themeColor="accent6" w:themeShade="BF"/>
        </w:rPr>
      </w:pPr>
    </w:p>
    <w:p w:rsidR="006D3DAE" w:rsidRPr="00A25AC0" w:rsidRDefault="00EB0599" w:rsidP="00EC3A2B">
      <w:pPr>
        <w:spacing w:before="45" w:line="527" w:lineRule="exact"/>
        <w:jc w:val="center"/>
        <w:textAlignment w:val="baseline"/>
        <w:rPr>
          <w:rFonts w:ascii="Cambria" w:eastAsia="Cambria" w:hAnsi="Cambria"/>
          <w:b/>
          <w:color w:val="E36C0A" w:themeColor="accent6" w:themeShade="BF"/>
          <w:sz w:val="49"/>
        </w:rPr>
      </w:pPr>
      <w:r w:rsidRPr="00A25AC0">
        <w:rPr>
          <w:rFonts w:ascii="Cambria" w:eastAsia="Cambria" w:hAnsi="Cambria"/>
          <w:b/>
          <w:color w:val="E36C0A" w:themeColor="accent6" w:themeShade="BF"/>
          <w:sz w:val="49"/>
        </w:rPr>
        <w:t>Engagement</w:t>
      </w:r>
      <w:r w:rsidR="00995AC0" w:rsidRPr="00A25AC0">
        <w:rPr>
          <w:rFonts w:ascii="Times New Roman" w:hAnsi="Times New Roman" w:cs="Times New Roman"/>
          <w:noProof/>
          <w:color w:val="E36C0A" w:themeColor="accent6" w:themeShade="BF"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0" type="#_x0000_t98" style="position:absolute;left:0;text-align:left;margin-left:-4.75pt;margin-top:-11.7pt;width:487.5pt;height:50.75pt;z-index:-251657216;mso-position-horizontal-relative:text;mso-position-vertical-relative:text" fillcolor="#d8d8d8 [2732]"/>
        </w:pict>
      </w:r>
      <w:r w:rsidRPr="00A25AC0">
        <w:rPr>
          <w:rFonts w:ascii="Cambria" w:eastAsia="Cambria" w:hAnsi="Cambria"/>
          <w:b/>
          <w:color w:val="E36C0A" w:themeColor="accent6" w:themeShade="BF"/>
          <w:sz w:val="49"/>
        </w:rPr>
        <w:t xml:space="preserve"> , </w:t>
      </w:r>
      <w:r w:rsidR="006D3DAE" w:rsidRPr="00A25AC0">
        <w:rPr>
          <w:rFonts w:ascii="Cambria" w:eastAsia="Cambria" w:hAnsi="Cambria"/>
          <w:b/>
          <w:color w:val="E36C0A" w:themeColor="accent6" w:themeShade="BF"/>
          <w:sz w:val="49"/>
        </w:rPr>
        <w:t>Innovation, Performance</w:t>
      </w:r>
    </w:p>
    <w:p w:rsidR="006B4EC6" w:rsidRPr="00A25AC0" w:rsidRDefault="006B4EC6">
      <w:pPr>
        <w:rPr>
          <w:rFonts w:ascii="Times New Roman" w:hAnsi="Times New Roman" w:cs="Times New Roman"/>
          <w:color w:val="E36C0A" w:themeColor="accent6" w:themeShade="BF"/>
        </w:rPr>
      </w:pPr>
    </w:p>
    <w:p w:rsidR="008676B2" w:rsidRPr="00A25AC0" w:rsidRDefault="008676B2">
      <w:pPr>
        <w:rPr>
          <w:rFonts w:ascii="Times New Roman" w:hAnsi="Times New Roman" w:cs="Times New Roman"/>
          <w:color w:val="E36C0A" w:themeColor="accent6" w:themeShade="BF"/>
        </w:rPr>
      </w:pPr>
    </w:p>
    <w:p w:rsidR="00B152FE" w:rsidRPr="00A25AC0" w:rsidRDefault="00B152FE" w:rsidP="00AF7C93">
      <w:pPr>
        <w:spacing w:before="13" w:line="327" w:lineRule="exact"/>
        <w:jc w:val="right"/>
        <w:textAlignment w:val="baseline"/>
        <w:rPr>
          <w:rFonts w:ascii="Cambria" w:eastAsia="Cambria" w:hAnsi="Cambria"/>
          <w:i/>
          <w:color w:val="E36C0A" w:themeColor="accent6" w:themeShade="BF"/>
          <w:sz w:val="29"/>
        </w:rPr>
      </w:pPr>
      <w:r w:rsidRPr="00A25AC0">
        <w:rPr>
          <w:rFonts w:ascii="Cambria" w:eastAsia="Cambria" w:hAnsi="Cambria"/>
          <w:i/>
          <w:color w:val="E36C0A" w:themeColor="accent6" w:themeShade="BF"/>
          <w:sz w:val="29"/>
        </w:rPr>
        <w:t xml:space="preserve">Énergies </w:t>
      </w:r>
      <w:r w:rsidRPr="00A25AC0">
        <w:rPr>
          <w:rFonts w:ascii="Cambria" w:eastAsia="Cambria" w:hAnsi="Cambria"/>
          <w:i/>
          <w:color w:val="E36C0A" w:themeColor="accent6" w:themeShade="BF"/>
          <w:sz w:val="29"/>
        </w:rPr>
        <w:br/>
        <w:t xml:space="preserve">Transports, </w:t>
      </w:r>
      <w:r w:rsidRPr="00A25AC0">
        <w:rPr>
          <w:rFonts w:ascii="Cambria" w:eastAsia="Cambria" w:hAnsi="Cambria"/>
          <w:i/>
          <w:color w:val="E36C0A" w:themeColor="accent6" w:themeShade="BF"/>
          <w:sz w:val="29"/>
        </w:rPr>
        <w:br/>
        <w:t>D</w:t>
      </w:r>
      <w:r w:rsidR="006D3DAE" w:rsidRPr="00A25AC0">
        <w:rPr>
          <w:rFonts w:ascii="Cambria" w:eastAsia="Cambria" w:hAnsi="Cambria"/>
          <w:i/>
          <w:color w:val="E36C0A" w:themeColor="accent6" w:themeShade="BF"/>
          <w:sz w:val="29"/>
        </w:rPr>
        <w:t xml:space="preserve">éveloppement </w:t>
      </w:r>
      <w:r w:rsidR="006D3DAE" w:rsidRPr="00A25AC0">
        <w:rPr>
          <w:rFonts w:ascii="Cambria" w:eastAsia="Cambria" w:hAnsi="Cambria"/>
          <w:i/>
          <w:color w:val="E36C0A" w:themeColor="accent6" w:themeShade="BF"/>
          <w:sz w:val="29"/>
        </w:rPr>
        <w:br/>
        <w:t xml:space="preserve">économique, </w:t>
      </w:r>
    </w:p>
    <w:p w:rsidR="00B152FE" w:rsidRPr="00A25AC0" w:rsidRDefault="00502B4B" w:rsidP="00502B4B">
      <w:pPr>
        <w:tabs>
          <w:tab w:val="left" w:pos="3470"/>
          <w:tab w:val="right" w:pos="9638"/>
        </w:tabs>
        <w:spacing w:before="13" w:line="327" w:lineRule="exact"/>
        <w:jc w:val="right"/>
        <w:textAlignment w:val="baseline"/>
        <w:rPr>
          <w:rFonts w:ascii="Cambria" w:eastAsia="Cambria" w:hAnsi="Cambria"/>
          <w:i/>
          <w:color w:val="E36C0A" w:themeColor="accent6" w:themeShade="BF"/>
          <w:sz w:val="29"/>
        </w:rPr>
      </w:pPr>
      <w:r w:rsidRPr="00A25AC0">
        <w:rPr>
          <w:rFonts w:ascii="Cambria" w:eastAsia="Cambria" w:hAnsi="Cambria"/>
          <w:i/>
          <w:color w:val="E36C0A" w:themeColor="accent6" w:themeShade="BF"/>
          <w:sz w:val="29"/>
        </w:rPr>
        <w:tab/>
      </w:r>
      <w:r w:rsidRPr="00A25AC0">
        <w:rPr>
          <w:rFonts w:ascii="Cambria" w:eastAsia="Cambria" w:hAnsi="Cambria"/>
          <w:i/>
          <w:color w:val="E36C0A" w:themeColor="accent6" w:themeShade="BF"/>
          <w:sz w:val="29"/>
        </w:rPr>
        <w:tab/>
      </w:r>
      <w:r w:rsidR="00B152FE" w:rsidRPr="00A25AC0">
        <w:rPr>
          <w:rFonts w:ascii="Cambria" w:eastAsia="Cambria" w:hAnsi="Cambria"/>
          <w:i/>
          <w:color w:val="E36C0A" w:themeColor="accent6" w:themeShade="BF"/>
          <w:sz w:val="29"/>
        </w:rPr>
        <w:t>B</w:t>
      </w:r>
      <w:r w:rsidR="006D3DAE" w:rsidRPr="00A25AC0">
        <w:rPr>
          <w:rFonts w:ascii="Cambria" w:eastAsia="Cambria" w:hAnsi="Cambria"/>
          <w:i/>
          <w:color w:val="E36C0A" w:themeColor="accent6" w:themeShade="BF"/>
          <w:sz w:val="29"/>
        </w:rPr>
        <w:t xml:space="preserve">âti et aménagement, </w:t>
      </w:r>
      <w:r w:rsidR="006D3DAE" w:rsidRPr="00A25AC0">
        <w:rPr>
          <w:rFonts w:ascii="Cambria" w:eastAsia="Cambria" w:hAnsi="Cambria"/>
          <w:i/>
          <w:color w:val="E36C0A" w:themeColor="accent6" w:themeShade="BF"/>
          <w:sz w:val="29"/>
        </w:rPr>
        <w:br/>
      </w:r>
      <w:r w:rsidR="00B152FE" w:rsidRPr="00A25AC0">
        <w:rPr>
          <w:rFonts w:ascii="Cambria" w:eastAsia="Cambria" w:hAnsi="Cambria"/>
          <w:i/>
          <w:color w:val="E36C0A" w:themeColor="accent6" w:themeShade="BF"/>
          <w:sz w:val="29"/>
        </w:rPr>
        <w:t>A</w:t>
      </w:r>
      <w:r w:rsidR="006D3DAE" w:rsidRPr="00A25AC0">
        <w:rPr>
          <w:rFonts w:ascii="Cambria" w:eastAsia="Cambria" w:hAnsi="Cambria"/>
          <w:i/>
          <w:color w:val="E36C0A" w:themeColor="accent6" w:themeShade="BF"/>
          <w:sz w:val="29"/>
        </w:rPr>
        <w:t xml:space="preserve">daptation au </w:t>
      </w:r>
    </w:p>
    <w:p w:rsidR="004C5491" w:rsidRPr="00A25AC0" w:rsidRDefault="006D3DAE" w:rsidP="00AF7C93">
      <w:pPr>
        <w:spacing w:before="13" w:line="327" w:lineRule="exact"/>
        <w:jc w:val="right"/>
        <w:textAlignment w:val="baseline"/>
        <w:rPr>
          <w:rFonts w:ascii="Cambria" w:eastAsia="Cambria" w:hAnsi="Cambria"/>
          <w:i/>
          <w:color w:val="E36C0A" w:themeColor="accent6" w:themeShade="BF"/>
          <w:sz w:val="29"/>
        </w:rPr>
      </w:pPr>
      <w:proofErr w:type="gramStart"/>
      <w:r w:rsidRPr="00A25AC0">
        <w:rPr>
          <w:rFonts w:ascii="Cambria" w:eastAsia="Cambria" w:hAnsi="Cambria"/>
          <w:i/>
          <w:color w:val="E36C0A" w:themeColor="accent6" w:themeShade="BF"/>
          <w:sz w:val="29"/>
        </w:rPr>
        <w:t>changement</w:t>
      </w:r>
      <w:proofErr w:type="gramEnd"/>
      <w:r w:rsidRPr="00A25AC0">
        <w:rPr>
          <w:rFonts w:ascii="Cambria" w:eastAsia="Cambria" w:hAnsi="Cambria"/>
          <w:i/>
          <w:color w:val="E36C0A" w:themeColor="accent6" w:themeShade="BF"/>
          <w:sz w:val="29"/>
        </w:rPr>
        <w:t xml:space="preserve"> </w:t>
      </w:r>
      <w:r w:rsidRPr="00A25AC0">
        <w:rPr>
          <w:rFonts w:ascii="Cambria" w:eastAsia="Cambria" w:hAnsi="Cambria"/>
          <w:i/>
          <w:color w:val="E36C0A" w:themeColor="accent6" w:themeShade="BF"/>
          <w:sz w:val="29"/>
        </w:rPr>
        <w:br/>
        <w:t>climatique</w:t>
      </w:r>
      <w:r w:rsidR="00043F9E" w:rsidRPr="00A25AC0">
        <w:rPr>
          <w:rFonts w:ascii="Cambria" w:eastAsia="Cambria" w:hAnsi="Cambria"/>
          <w:i/>
          <w:color w:val="E36C0A" w:themeColor="accent6" w:themeShade="BF"/>
          <w:sz w:val="29"/>
        </w:rPr>
        <w:t>.</w:t>
      </w:r>
    </w:p>
    <w:p w:rsidR="006B4EC6" w:rsidRPr="00A25AC0" w:rsidRDefault="006D3DAE" w:rsidP="008676B2">
      <w:pPr>
        <w:jc w:val="center"/>
        <w:textAlignment w:val="baseline"/>
        <w:rPr>
          <w:rFonts w:eastAsia="Times New Roman"/>
          <w:b/>
          <w:color w:val="E36C0A" w:themeColor="accent6" w:themeShade="BF"/>
          <w:spacing w:val="-11"/>
          <w:sz w:val="46"/>
        </w:rPr>
      </w:pPr>
      <w:r w:rsidRPr="00A25AC0">
        <w:rPr>
          <w:rFonts w:eastAsia="Times New Roman"/>
          <w:b/>
          <w:color w:val="E36C0A" w:themeColor="accent6" w:themeShade="BF"/>
          <w:spacing w:val="-11"/>
          <w:sz w:val="46"/>
        </w:rPr>
        <w:t>RÈGLEMENT DES TROPHÉES</w:t>
      </w:r>
    </w:p>
    <w:p w:rsidR="008676B2" w:rsidRPr="00A25AC0" w:rsidRDefault="006D3DAE" w:rsidP="008676B2">
      <w:pPr>
        <w:jc w:val="center"/>
        <w:textAlignment w:val="baseline"/>
        <w:rPr>
          <w:rFonts w:eastAsia="Times New Roman"/>
          <w:b/>
          <w:color w:val="E36C0A" w:themeColor="accent6" w:themeShade="BF"/>
          <w:spacing w:val="-7"/>
          <w:sz w:val="36"/>
        </w:rPr>
      </w:pPr>
      <w:r w:rsidRPr="00A25AC0">
        <w:rPr>
          <w:rFonts w:eastAsia="Times New Roman"/>
          <w:b/>
          <w:color w:val="E36C0A" w:themeColor="accent6" w:themeShade="BF"/>
          <w:spacing w:val="-11"/>
          <w:sz w:val="46"/>
        </w:rPr>
        <w:t>CLIMAT-ÉNERGIE</w:t>
      </w:r>
      <w:r w:rsidR="00EB0599" w:rsidRPr="00A25AC0">
        <w:rPr>
          <w:rFonts w:eastAsia="Times New Roman"/>
          <w:b/>
          <w:color w:val="E36C0A" w:themeColor="accent6" w:themeShade="BF"/>
          <w:spacing w:val="-11"/>
          <w:sz w:val="46"/>
        </w:rPr>
        <w:t xml:space="preserve"> </w:t>
      </w:r>
      <w:r w:rsidRPr="00A25AC0">
        <w:rPr>
          <w:rFonts w:eastAsia="Times New Roman"/>
          <w:b/>
          <w:color w:val="E36C0A" w:themeColor="accent6" w:themeShade="BF"/>
          <w:spacing w:val="-11"/>
          <w:sz w:val="46"/>
        </w:rPr>
        <w:t>DES ALPES-MARITIMES</w:t>
      </w:r>
    </w:p>
    <w:p w:rsidR="00502B4B" w:rsidRPr="00A25AC0" w:rsidRDefault="00502B4B" w:rsidP="008676B2">
      <w:pPr>
        <w:jc w:val="center"/>
        <w:textAlignment w:val="baseline"/>
        <w:rPr>
          <w:rFonts w:eastAsia="Times New Roman"/>
          <w:b/>
          <w:color w:val="E36C0A" w:themeColor="accent6" w:themeShade="BF"/>
          <w:spacing w:val="-7"/>
          <w:sz w:val="36"/>
        </w:rPr>
      </w:pPr>
    </w:p>
    <w:p w:rsidR="008676B2" w:rsidRPr="00A25AC0" w:rsidRDefault="00D31B06">
      <w:pPr>
        <w:rPr>
          <w:rFonts w:ascii="Times New Roman" w:hAnsi="Times New Roman" w:cs="Times New Roman"/>
          <w:color w:val="E36C0A" w:themeColor="accent6" w:themeShade="BF"/>
        </w:rPr>
      </w:pPr>
      <w:r w:rsidRPr="00A25AC0">
        <w:rPr>
          <w:rFonts w:ascii="Times New Roman" w:hAnsi="Times New Roman" w:cs="Times New Roman"/>
          <w:noProof/>
          <w:color w:val="E36C0A" w:themeColor="accent6" w:themeShade="BF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128905</wp:posOffset>
            </wp:positionV>
            <wp:extent cx="1134745" cy="1141730"/>
            <wp:effectExtent l="19050" t="0" r="8255" b="0"/>
            <wp:wrapNone/>
            <wp:docPr id="7" name="Image 6" descr="D:\Utilisateurs\agentilella\AppData\Local\Microsoft\Windows\Temporary Internet Files\Content.Word\logo_greend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tilisateurs\agentilella\AppData\Local\Microsoft\Windows\Temporary Internet Files\Content.Word\logo_greende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4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B06" w:rsidRPr="00A25AC0" w:rsidRDefault="00D31B06">
      <w:pPr>
        <w:rPr>
          <w:rFonts w:ascii="Times New Roman" w:hAnsi="Times New Roman" w:cs="Times New Roman"/>
          <w:color w:val="FFC000"/>
        </w:rPr>
      </w:pPr>
    </w:p>
    <w:p w:rsidR="00D31B06" w:rsidRDefault="00D31B06" w:rsidP="006D3DAE">
      <w:pPr>
        <w:spacing w:line="432" w:lineRule="exact"/>
        <w:jc w:val="both"/>
        <w:textAlignment w:val="baseline"/>
        <w:rPr>
          <w:rFonts w:eastAsia="Times New Roman"/>
          <w:b/>
          <w:color w:val="E36C0A" w:themeColor="accent6" w:themeShade="BF"/>
          <w:spacing w:val="1"/>
          <w:sz w:val="37"/>
        </w:rPr>
      </w:pPr>
    </w:p>
    <w:p w:rsidR="006D3DAE" w:rsidRPr="00717599" w:rsidRDefault="006D3DAE" w:rsidP="006D3DAE">
      <w:pPr>
        <w:spacing w:line="432" w:lineRule="exact"/>
        <w:jc w:val="both"/>
        <w:textAlignment w:val="baseline"/>
        <w:rPr>
          <w:rFonts w:eastAsia="Times New Roman"/>
          <w:b/>
          <w:color w:val="E36C0A" w:themeColor="accent6" w:themeShade="BF"/>
          <w:spacing w:val="1"/>
          <w:sz w:val="37"/>
        </w:rPr>
      </w:pPr>
      <w:r w:rsidRPr="00717599">
        <w:rPr>
          <w:rFonts w:eastAsia="Times New Roman"/>
          <w:b/>
          <w:color w:val="E36C0A" w:themeColor="accent6" w:themeShade="BF"/>
          <w:spacing w:val="1"/>
          <w:sz w:val="37"/>
        </w:rPr>
        <w:lastRenderedPageBreak/>
        <w:t>1 • Principe</w:t>
      </w:r>
    </w:p>
    <w:p w:rsidR="006D3DAE" w:rsidRDefault="00EB0599" w:rsidP="006D3DAE">
      <w:pPr>
        <w:spacing w:line="348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  <w:r>
        <w:rPr>
          <w:rFonts w:ascii="Cambria" w:eastAsia="Cambria" w:hAnsi="Cambria"/>
          <w:color w:val="000000"/>
          <w:sz w:val="30"/>
        </w:rPr>
        <w:t>Afin que les</w:t>
      </w:r>
      <w:r w:rsidR="00B152FE">
        <w:rPr>
          <w:rFonts w:ascii="Cambria" w:eastAsia="Cambria" w:hAnsi="Cambria"/>
          <w:color w:val="000000"/>
          <w:sz w:val="30"/>
        </w:rPr>
        <w:t xml:space="preserve"> collectivités et </w:t>
      </w:r>
      <w:r w:rsidR="006D3DAE">
        <w:rPr>
          <w:rFonts w:ascii="Cambria" w:eastAsia="Cambria" w:hAnsi="Cambria"/>
          <w:color w:val="000000"/>
          <w:sz w:val="30"/>
        </w:rPr>
        <w:t xml:space="preserve">établissements publics, les entreprises ou les associations des Alpes-Maritimes, innovent, soient performantes en matière d’énergie, de transport, de déchets, d’eau, de développement économique durable ou </w:t>
      </w:r>
      <w:r>
        <w:rPr>
          <w:rFonts w:ascii="Cambria" w:eastAsia="Cambria" w:hAnsi="Cambria"/>
          <w:color w:val="000000"/>
          <w:sz w:val="30"/>
        </w:rPr>
        <w:t xml:space="preserve">de </w:t>
      </w:r>
      <w:r w:rsidR="006D3DAE">
        <w:rPr>
          <w:rFonts w:ascii="Cambria" w:eastAsia="Cambria" w:hAnsi="Cambria"/>
          <w:color w:val="000000"/>
          <w:sz w:val="30"/>
        </w:rPr>
        <w:t>protection de l’environnement, il a été décidé, à l’initiative du Conseil départemental des Alpes-Maritimes et dans le cadre de son Plan Climat Énergie, de poursuivre les « Trophées Climat-Énergie du 06 ».</w:t>
      </w:r>
    </w:p>
    <w:p w:rsidR="006D3DAE" w:rsidRDefault="006D3DAE" w:rsidP="006D3DAE">
      <w:pPr>
        <w:spacing w:before="4" w:after="52" w:line="351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  <w:r>
        <w:rPr>
          <w:rFonts w:ascii="Cambria" w:eastAsia="Cambria" w:hAnsi="Cambria"/>
          <w:color w:val="000000"/>
          <w:sz w:val="30"/>
        </w:rPr>
        <w:t>Ces trophées, en 201</w:t>
      </w:r>
      <w:r w:rsidR="00B152FE">
        <w:rPr>
          <w:rFonts w:ascii="Cambria" w:eastAsia="Cambria" w:hAnsi="Cambria"/>
          <w:color w:val="000000"/>
          <w:sz w:val="30"/>
        </w:rPr>
        <w:t>8</w:t>
      </w:r>
      <w:r>
        <w:rPr>
          <w:rFonts w:ascii="Cambria" w:eastAsia="Cambria" w:hAnsi="Cambria"/>
          <w:color w:val="000000"/>
          <w:sz w:val="30"/>
        </w:rPr>
        <w:t xml:space="preserve">, récompenseront les acteurs les plus actifs </w:t>
      </w:r>
      <w:r w:rsidR="00B152FE">
        <w:rPr>
          <w:rFonts w:ascii="Cambria" w:eastAsia="Cambria" w:hAnsi="Cambria"/>
          <w:color w:val="000000"/>
          <w:sz w:val="30"/>
        </w:rPr>
        <w:t xml:space="preserve">ou les plus innovants </w:t>
      </w:r>
      <w:r>
        <w:rPr>
          <w:rFonts w:ascii="Cambria" w:eastAsia="Cambria" w:hAnsi="Cambria"/>
          <w:color w:val="000000"/>
          <w:sz w:val="30"/>
        </w:rPr>
        <w:t xml:space="preserve">en matière </w:t>
      </w:r>
      <w:r w:rsidR="00B152FE">
        <w:rPr>
          <w:rFonts w:ascii="Cambria" w:eastAsia="Cambria" w:hAnsi="Cambria"/>
          <w:color w:val="000000"/>
          <w:sz w:val="30"/>
        </w:rPr>
        <w:t>de prouesses</w:t>
      </w:r>
      <w:r>
        <w:rPr>
          <w:rFonts w:ascii="Cambria" w:eastAsia="Cambria" w:hAnsi="Cambria"/>
          <w:color w:val="000000"/>
          <w:sz w:val="30"/>
        </w:rPr>
        <w:t xml:space="preserve"> technologique et énergétique.</w:t>
      </w:r>
    </w:p>
    <w:p w:rsidR="006B4EC6" w:rsidRDefault="006B4EC6">
      <w:pPr>
        <w:rPr>
          <w:rFonts w:ascii="Times New Roman" w:hAnsi="Times New Roman" w:cs="Times New Roman"/>
        </w:rPr>
      </w:pPr>
    </w:p>
    <w:p w:rsidR="006D3DAE" w:rsidRPr="008676B2" w:rsidRDefault="00326DE3" w:rsidP="008676B2">
      <w:pPr>
        <w:spacing w:before="4" w:after="55" w:line="346" w:lineRule="exact"/>
        <w:jc w:val="both"/>
        <w:textAlignment w:val="baseline"/>
        <w:rPr>
          <w:rFonts w:eastAsia="Times New Roman"/>
          <w:b/>
          <w:color w:val="000000"/>
          <w:sz w:val="30"/>
        </w:rPr>
      </w:pPr>
      <w:r>
        <w:rPr>
          <w:rFonts w:eastAsia="Times New Roman"/>
          <w:b/>
          <w:color w:val="000000"/>
          <w:sz w:val="30"/>
        </w:rPr>
        <w:t xml:space="preserve">Les </w:t>
      </w:r>
      <w:r w:rsidR="006D3DAE" w:rsidRPr="008676B2">
        <w:rPr>
          <w:rFonts w:eastAsia="Times New Roman"/>
          <w:b/>
          <w:color w:val="000000"/>
          <w:sz w:val="30"/>
        </w:rPr>
        <w:t xml:space="preserve">collectivités, </w:t>
      </w:r>
      <w:r w:rsidR="00B152FE" w:rsidRPr="008676B2">
        <w:rPr>
          <w:rFonts w:eastAsia="Times New Roman"/>
          <w:b/>
          <w:color w:val="000000"/>
          <w:sz w:val="30"/>
        </w:rPr>
        <w:t>établissements publics</w:t>
      </w:r>
      <w:r w:rsidR="00B152FE">
        <w:rPr>
          <w:rFonts w:eastAsia="Times New Roman"/>
          <w:b/>
          <w:color w:val="000000"/>
          <w:sz w:val="30"/>
        </w:rPr>
        <w:t>,</w:t>
      </w:r>
      <w:r w:rsidR="00B152FE" w:rsidRPr="008676B2">
        <w:rPr>
          <w:rFonts w:eastAsia="Times New Roman"/>
          <w:b/>
          <w:color w:val="000000"/>
          <w:sz w:val="30"/>
        </w:rPr>
        <w:t xml:space="preserve"> </w:t>
      </w:r>
      <w:r w:rsidR="006D3DAE" w:rsidRPr="008676B2">
        <w:rPr>
          <w:rFonts w:eastAsia="Times New Roman"/>
          <w:b/>
          <w:color w:val="000000"/>
          <w:sz w:val="30"/>
        </w:rPr>
        <w:t xml:space="preserve">entreprises et associations peuvent concourir pour </w:t>
      </w:r>
      <w:r w:rsidR="00B152FE">
        <w:rPr>
          <w:rFonts w:eastAsia="Times New Roman"/>
          <w:b/>
          <w:color w:val="000000"/>
          <w:sz w:val="30"/>
        </w:rPr>
        <w:t xml:space="preserve">des trophées </w:t>
      </w:r>
      <w:r w:rsidR="00B152FE" w:rsidRPr="00A54B21">
        <w:rPr>
          <w:rFonts w:eastAsia="Times New Roman"/>
          <w:b/>
          <w:color w:val="000000"/>
          <w:sz w:val="30"/>
          <w:u w:val="single"/>
        </w:rPr>
        <w:t>d’</w:t>
      </w:r>
      <w:r w:rsidR="006D3DAE" w:rsidRPr="00A54B21">
        <w:rPr>
          <w:rFonts w:eastAsia="Times New Roman"/>
          <w:b/>
          <w:color w:val="000000"/>
          <w:sz w:val="30"/>
          <w:u w:val="single"/>
        </w:rPr>
        <w:t xml:space="preserve">Or, </w:t>
      </w:r>
      <w:r w:rsidR="00B152FE" w:rsidRPr="00A54B21">
        <w:rPr>
          <w:rFonts w:eastAsia="Times New Roman"/>
          <w:b/>
          <w:color w:val="000000"/>
          <w:sz w:val="30"/>
          <w:u w:val="single"/>
        </w:rPr>
        <w:t>d’</w:t>
      </w:r>
      <w:r w:rsidR="006D3DAE" w:rsidRPr="00A54B21">
        <w:rPr>
          <w:rFonts w:eastAsia="Times New Roman"/>
          <w:b/>
          <w:color w:val="000000"/>
          <w:sz w:val="30"/>
          <w:u w:val="single"/>
        </w:rPr>
        <w:t>Argent</w:t>
      </w:r>
      <w:r w:rsidR="00B152FE" w:rsidRPr="00A54B21">
        <w:rPr>
          <w:rFonts w:eastAsia="Times New Roman"/>
          <w:b/>
          <w:color w:val="000000"/>
          <w:sz w:val="30"/>
          <w:u w:val="single"/>
        </w:rPr>
        <w:t xml:space="preserve"> ou de</w:t>
      </w:r>
      <w:r w:rsidR="006D3DAE" w:rsidRPr="00A54B21">
        <w:rPr>
          <w:rFonts w:eastAsia="Times New Roman"/>
          <w:b/>
          <w:color w:val="000000"/>
          <w:sz w:val="30"/>
          <w:u w:val="single"/>
        </w:rPr>
        <w:t xml:space="preserve"> Bronze</w:t>
      </w:r>
      <w:r w:rsidR="006D3DAE" w:rsidRPr="008676B2">
        <w:rPr>
          <w:rFonts w:eastAsia="Times New Roman"/>
          <w:b/>
          <w:color w:val="000000"/>
          <w:sz w:val="30"/>
        </w:rPr>
        <w:t xml:space="preserve"> auxquels s’ajoutent </w:t>
      </w:r>
      <w:r w:rsidR="00EB0599">
        <w:rPr>
          <w:rFonts w:eastAsia="Times New Roman"/>
          <w:b/>
          <w:color w:val="000000"/>
          <w:sz w:val="30"/>
        </w:rPr>
        <w:t>des</w:t>
      </w:r>
      <w:r w:rsidR="006D3DAE" w:rsidRPr="008676B2">
        <w:rPr>
          <w:rFonts w:eastAsia="Times New Roman"/>
          <w:b/>
          <w:color w:val="000000"/>
          <w:sz w:val="30"/>
        </w:rPr>
        <w:t xml:space="preserve"> prix spéciaux </w:t>
      </w:r>
      <w:r w:rsidR="00EB0599">
        <w:rPr>
          <w:rFonts w:eastAsia="Times New Roman"/>
          <w:b/>
          <w:color w:val="000000"/>
          <w:sz w:val="30"/>
        </w:rPr>
        <w:t>concernant</w:t>
      </w:r>
      <w:r w:rsidR="006D3DAE" w:rsidRPr="008676B2">
        <w:rPr>
          <w:rFonts w:ascii="Arial" w:eastAsia="Arial" w:hAnsi="Arial"/>
          <w:b/>
          <w:color w:val="000000"/>
          <w:sz w:val="30"/>
        </w:rPr>
        <w:t>:</w:t>
      </w:r>
    </w:p>
    <w:p w:rsidR="006B4EC6" w:rsidRDefault="006B4EC6">
      <w:pPr>
        <w:rPr>
          <w:rFonts w:ascii="Times New Roman" w:hAnsi="Times New Roman" w:cs="Times New Roman"/>
        </w:rPr>
      </w:pPr>
    </w:p>
    <w:p w:rsidR="006D3DAE" w:rsidRDefault="00EB0599" w:rsidP="006D3DAE">
      <w:pPr>
        <w:numPr>
          <w:ilvl w:val="0"/>
          <w:numId w:val="1"/>
        </w:numPr>
        <w:spacing w:before="6" w:line="351" w:lineRule="exact"/>
        <w:ind w:left="0"/>
        <w:textAlignment w:val="baseline"/>
        <w:rPr>
          <w:rFonts w:ascii="Cambria" w:eastAsia="Cambria" w:hAnsi="Cambria"/>
          <w:color w:val="000000"/>
          <w:sz w:val="30"/>
        </w:rPr>
      </w:pPr>
      <w:r>
        <w:rPr>
          <w:rFonts w:ascii="Cambria" w:eastAsia="Cambria" w:hAnsi="Cambria"/>
          <w:color w:val="000000"/>
          <w:sz w:val="30"/>
          <w:u w:val="single"/>
        </w:rPr>
        <w:t>le</w:t>
      </w:r>
      <w:r w:rsidR="006D3DAE" w:rsidRPr="00A54B21">
        <w:rPr>
          <w:rFonts w:ascii="Cambria" w:eastAsia="Cambria" w:hAnsi="Cambria"/>
          <w:color w:val="000000"/>
          <w:sz w:val="30"/>
          <w:u w:val="single"/>
        </w:rPr>
        <w:t xml:space="preserve"> développement</w:t>
      </w:r>
      <w:r>
        <w:rPr>
          <w:rFonts w:ascii="Cambria" w:eastAsia="Cambria" w:hAnsi="Cambria"/>
          <w:color w:val="000000"/>
          <w:sz w:val="30"/>
          <w:u w:val="single"/>
        </w:rPr>
        <w:t xml:space="preserve"> durable,</w:t>
      </w:r>
      <w:r w:rsidR="006D3DAE" w:rsidRPr="00A54B21">
        <w:rPr>
          <w:rFonts w:ascii="Cambria" w:eastAsia="Cambria" w:hAnsi="Cambria"/>
          <w:color w:val="000000"/>
          <w:sz w:val="30"/>
          <w:u w:val="single"/>
        </w:rPr>
        <w:t xml:space="preserve"> la créativité</w:t>
      </w:r>
      <w:r w:rsidR="003B759C">
        <w:rPr>
          <w:rFonts w:ascii="Cambria" w:eastAsia="Cambria" w:hAnsi="Cambria"/>
          <w:color w:val="000000"/>
          <w:sz w:val="30"/>
          <w:u w:val="single"/>
        </w:rPr>
        <w:t>, la recherche et</w:t>
      </w:r>
      <w:r w:rsidR="00B152FE" w:rsidRPr="00A54B21">
        <w:rPr>
          <w:rFonts w:ascii="Cambria" w:eastAsia="Cambria" w:hAnsi="Cambria"/>
          <w:color w:val="000000"/>
          <w:sz w:val="30"/>
          <w:u w:val="single"/>
        </w:rPr>
        <w:t xml:space="preserve"> l’innovation</w:t>
      </w:r>
      <w:r w:rsidR="006D3DAE">
        <w:rPr>
          <w:rFonts w:ascii="Cambria" w:eastAsia="Cambria" w:hAnsi="Cambria"/>
          <w:color w:val="000000"/>
          <w:sz w:val="30"/>
        </w:rPr>
        <w:t>,</w:t>
      </w:r>
    </w:p>
    <w:p w:rsidR="006D3DAE" w:rsidRDefault="00B152FE" w:rsidP="006D3DAE">
      <w:pPr>
        <w:numPr>
          <w:ilvl w:val="0"/>
          <w:numId w:val="1"/>
        </w:numPr>
        <w:spacing w:line="351" w:lineRule="exact"/>
        <w:ind w:left="0"/>
        <w:textAlignment w:val="baseline"/>
        <w:rPr>
          <w:rFonts w:ascii="Cambria" w:eastAsia="Cambria" w:hAnsi="Cambria"/>
          <w:color w:val="000000"/>
          <w:sz w:val="30"/>
        </w:rPr>
      </w:pPr>
      <w:r w:rsidRPr="00A54B21">
        <w:rPr>
          <w:rFonts w:ascii="Cambria" w:eastAsia="Cambria" w:hAnsi="Cambria"/>
          <w:color w:val="000000"/>
          <w:sz w:val="30"/>
          <w:u w:val="single"/>
        </w:rPr>
        <w:t>l’adaptation au changement climatique</w:t>
      </w:r>
      <w:r>
        <w:rPr>
          <w:rFonts w:ascii="Cambria" w:eastAsia="Cambria" w:hAnsi="Cambria"/>
          <w:color w:val="000000"/>
          <w:sz w:val="30"/>
        </w:rPr>
        <w:t>,</w:t>
      </w:r>
    </w:p>
    <w:p w:rsidR="006D3DAE" w:rsidRDefault="00EB0599" w:rsidP="006D3DAE">
      <w:pPr>
        <w:numPr>
          <w:ilvl w:val="0"/>
          <w:numId w:val="1"/>
        </w:numPr>
        <w:spacing w:line="350" w:lineRule="exact"/>
        <w:ind w:left="0"/>
        <w:jc w:val="both"/>
        <w:textAlignment w:val="baseline"/>
        <w:rPr>
          <w:rFonts w:ascii="Cambria" w:eastAsia="Cambria" w:hAnsi="Cambria"/>
          <w:color w:val="000000"/>
          <w:sz w:val="30"/>
        </w:rPr>
      </w:pPr>
      <w:r>
        <w:rPr>
          <w:rFonts w:ascii="Cambria" w:eastAsia="Cambria" w:hAnsi="Cambria"/>
          <w:color w:val="000000"/>
          <w:sz w:val="30"/>
          <w:u w:val="single"/>
        </w:rPr>
        <w:t>les</w:t>
      </w:r>
      <w:r w:rsidR="006D3DAE" w:rsidRPr="00A54B21">
        <w:rPr>
          <w:rFonts w:ascii="Cambria" w:eastAsia="Cambria" w:hAnsi="Cambria"/>
          <w:color w:val="000000"/>
          <w:sz w:val="30"/>
          <w:u w:val="single"/>
        </w:rPr>
        <w:t xml:space="preserve"> </w:t>
      </w:r>
      <w:r>
        <w:rPr>
          <w:rFonts w:ascii="Cambria" w:eastAsia="Cambria" w:hAnsi="Cambria"/>
          <w:color w:val="000000"/>
          <w:sz w:val="30"/>
          <w:u w:val="single"/>
        </w:rPr>
        <w:t>é</w:t>
      </w:r>
      <w:r w:rsidR="00B152FE" w:rsidRPr="00A54B21">
        <w:rPr>
          <w:rFonts w:ascii="Cambria" w:eastAsia="Cambria" w:hAnsi="Cambria"/>
          <w:color w:val="000000"/>
          <w:sz w:val="30"/>
          <w:u w:val="single"/>
        </w:rPr>
        <w:t>nergie</w:t>
      </w:r>
      <w:r>
        <w:rPr>
          <w:rFonts w:ascii="Cambria" w:eastAsia="Cambria" w:hAnsi="Cambria"/>
          <w:color w:val="000000"/>
          <w:sz w:val="30"/>
          <w:u w:val="single"/>
        </w:rPr>
        <w:t>s</w:t>
      </w:r>
      <w:r w:rsidR="00B152FE">
        <w:rPr>
          <w:rFonts w:ascii="Cambria" w:eastAsia="Cambria" w:hAnsi="Cambria"/>
          <w:color w:val="000000"/>
          <w:sz w:val="30"/>
        </w:rPr>
        <w:t xml:space="preserve"> : réduction des consommations énergétiques, </w:t>
      </w:r>
      <w:r w:rsidR="006D3DAE">
        <w:rPr>
          <w:rFonts w:ascii="Cambria" w:eastAsia="Cambria" w:hAnsi="Cambria"/>
          <w:color w:val="000000"/>
          <w:sz w:val="30"/>
        </w:rPr>
        <w:t>engagement dans le développement d</w:t>
      </w:r>
      <w:r w:rsidR="00B152FE">
        <w:rPr>
          <w:rFonts w:ascii="Cambria" w:eastAsia="Cambria" w:hAnsi="Cambria"/>
          <w:color w:val="000000"/>
          <w:sz w:val="30"/>
        </w:rPr>
        <w:t>es énergies renouvelables (</w:t>
      </w:r>
      <w:proofErr w:type="spellStart"/>
      <w:r w:rsidR="00B152FE">
        <w:rPr>
          <w:rFonts w:ascii="Cambria" w:eastAsia="Cambria" w:hAnsi="Cambria"/>
          <w:color w:val="000000"/>
          <w:sz w:val="30"/>
        </w:rPr>
        <w:t>EnR</w:t>
      </w:r>
      <w:proofErr w:type="spellEnd"/>
      <w:r w:rsidR="00B152FE">
        <w:rPr>
          <w:rFonts w:ascii="Cambria" w:eastAsia="Cambria" w:hAnsi="Cambria"/>
          <w:color w:val="000000"/>
          <w:sz w:val="30"/>
        </w:rPr>
        <w:t>)…</w:t>
      </w:r>
    </w:p>
    <w:p w:rsidR="00EB0599" w:rsidRDefault="00EB0599" w:rsidP="006D3DAE">
      <w:pPr>
        <w:numPr>
          <w:ilvl w:val="0"/>
          <w:numId w:val="1"/>
        </w:numPr>
        <w:spacing w:line="350" w:lineRule="exact"/>
        <w:ind w:left="0"/>
        <w:jc w:val="both"/>
        <w:textAlignment w:val="baseline"/>
        <w:rPr>
          <w:rFonts w:ascii="Cambria" w:eastAsia="Cambria" w:hAnsi="Cambria"/>
          <w:color w:val="000000"/>
          <w:sz w:val="30"/>
        </w:rPr>
      </w:pPr>
      <w:r>
        <w:rPr>
          <w:rFonts w:ascii="Cambria" w:eastAsia="Cambria" w:hAnsi="Cambria"/>
          <w:color w:val="000000"/>
          <w:sz w:val="30"/>
          <w:u w:val="single"/>
        </w:rPr>
        <w:t>les transports</w:t>
      </w:r>
      <w:r w:rsidR="003B759C">
        <w:rPr>
          <w:rFonts w:ascii="Cambria" w:eastAsia="Cambria" w:hAnsi="Cambria"/>
          <w:color w:val="000000"/>
          <w:sz w:val="30"/>
          <w:u w:val="single"/>
        </w:rPr>
        <w:t>,</w:t>
      </w:r>
    </w:p>
    <w:p w:rsidR="006D3DAE" w:rsidRDefault="003B759C" w:rsidP="006D3DAE">
      <w:pPr>
        <w:numPr>
          <w:ilvl w:val="0"/>
          <w:numId w:val="1"/>
        </w:numPr>
        <w:spacing w:after="4" w:line="350" w:lineRule="exact"/>
        <w:ind w:left="0"/>
        <w:jc w:val="both"/>
        <w:textAlignment w:val="baseline"/>
        <w:rPr>
          <w:rFonts w:ascii="Cambria" w:eastAsia="Cambria" w:hAnsi="Cambria"/>
          <w:color w:val="000000"/>
          <w:sz w:val="30"/>
        </w:rPr>
      </w:pPr>
      <w:r>
        <w:rPr>
          <w:rFonts w:ascii="Cambria" w:eastAsia="Cambria" w:hAnsi="Cambria"/>
          <w:color w:val="000000"/>
          <w:sz w:val="30"/>
          <w:u w:val="single"/>
        </w:rPr>
        <w:t>la sensibilisation</w:t>
      </w:r>
      <w:r w:rsidR="00A54B21">
        <w:rPr>
          <w:rFonts w:ascii="Cambria" w:eastAsia="Cambria" w:hAnsi="Cambria"/>
          <w:color w:val="000000"/>
          <w:sz w:val="30"/>
          <w:u w:val="single"/>
        </w:rPr>
        <w:t xml:space="preserve"> du</w:t>
      </w:r>
      <w:r w:rsidR="006D3DAE" w:rsidRPr="00A54B21">
        <w:rPr>
          <w:rFonts w:ascii="Cambria" w:eastAsia="Cambria" w:hAnsi="Cambria"/>
          <w:color w:val="000000"/>
          <w:sz w:val="30"/>
          <w:u w:val="single"/>
        </w:rPr>
        <w:t xml:space="preserve"> public</w:t>
      </w:r>
      <w:r w:rsidR="006D3DAE" w:rsidRPr="006D3DAE">
        <w:rPr>
          <w:rFonts w:ascii="Cambria" w:eastAsia="Cambria" w:hAnsi="Cambria"/>
          <w:color w:val="000000"/>
          <w:sz w:val="30"/>
        </w:rPr>
        <w:t>.</w:t>
      </w:r>
    </w:p>
    <w:p w:rsidR="006D3DAE" w:rsidRDefault="006D3DAE" w:rsidP="006D3DAE">
      <w:pPr>
        <w:spacing w:after="4" w:line="350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</w:p>
    <w:p w:rsidR="006D3DAE" w:rsidRDefault="006D3DAE" w:rsidP="006D3DAE">
      <w:pPr>
        <w:spacing w:line="342" w:lineRule="exact"/>
        <w:jc w:val="both"/>
        <w:textAlignment w:val="baseline"/>
        <w:rPr>
          <w:rFonts w:eastAsia="Times New Roman"/>
          <w:b/>
          <w:color w:val="000000"/>
          <w:sz w:val="30"/>
        </w:rPr>
      </w:pPr>
      <w:r>
        <w:rPr>
          <w:rFonts w:eastAsia="Times New Roman"/>
          <w:b/>
          <w:color w:val="000000"/>
          <w:sz w:val="30"/>
        </w:rPr>
        <w:t xml:space="preserve">Pour les communes, ces trophées et prix sont décernés en fonction de trois catégories </w:t>
      </w:r>
      <w:r>
        <w:rPr>
          <w:rFonts w:ascii="Arial" w:eastAsia="Arial" w:hAnsi="Arial"/>
          <w:color w:val="000000"/>
          <w:sz w:val="30"/>
        </w:rPr>
        <w:t>:</w:t>
      </w:r>
    </w:p>
    <w:p w:rsidR="006D3DAE" w:rsidRDefault="006D3DAE" w:rsidP="006D3DAE">
      <w:pPr>
        <w:numPr>
          <w:ilvl w:val="0"/>
          <w:numId w:val="1"/>
        </w:numPr>
        <w:spacing w:line="345" w:lineRule="exact"/>
        <w:ind w:left="0"/>
        <w:textAlignment w:val="baseline"/>
        <w:rPr>
          <w:rFonts w:ascii="Cambria" w:eastAsia="Cambria" w:hAnsi="Cambria"/>
          <w:color w:val="000000"/>
          <w:sz w:val="30"/>
        </w:rPr>
      </w:pPr>
      <w:r>
        <w:rPr>
          <w:rFonts w:ascii="Cambria" w:eastAsia="Cambria" w:hAnsi="Cambria"/>
          <w:color w:val="000000"/>
          <w:sz w:val="30"/>
        </w:rPr>
        <w:t>jusqu’à 2 000 habitants : 106 communes</w:t>
      </w:r>
    </w:p>
    <w:p w:rsidR="006D3DAE" w:rsidRDefault="006D3DAE" w:rsidP="006D3DAE">
      <w:pPr>
        <w:numPr>
          <w:ilvl w:val="0"/>
          <w:numId w:val="1"/>
        </w:numPr>
        <w:spacing w:line="350" w:lineRule="exact"/>
        <w:ind w:left="0"/>
        <w:textAlignment w:val="baseline"/>
        <w:rPr>
          <w:rFonts w:ascii="Cambria" w:eastAsia="Cambria" w:hAnsi="Cambria"/>
          <w:color w:val="000000"/>
          <w:spacing w:val="-1"/>
          <w:sz w:val="30"/>
        </w:rPr>
      </w:pPr>
      <w:r>
        <w:rPr>
          <w:rFonts w:ascii="Cambria" w:eastAsia="Cambria" w:hAnsi="Cambria"/>
          <w:color w:val="000000"/>
          <w:spacing w:val="-1"/>
          <w:sz w:val="30"/>
        </w:rPr>
        <w:t>de 2 000 à 10 000 habitants : 38 communes</w:t>
      </w:r>
    </w:p>
    <w:p w:rsidR="006D3DAE" w:rsidRDefault="006D3DAE" w:rsidP="006D3DAE">
      <w:pPr>
        <w:numPr>
          <w:ilvl w:val="0"/>
          <w:numId w:val="1"/>
        </w:numPr>
        <w:spacing w:before="1" w:line="340" w:lineRule="exact"/>
        <w:ind w:left="0"/>
        <w:textAlignment w:val="baseline"/>
        <w:rPr>
          <w:rFonts w:ascii="Cambria" w:eastAsia="Cambria" w:hAnsi="Cambria"/>
          <w:color w:val="000000"/>
          <w:sz w:val="30"/>
        </w:rPr>
      </w:pPr>
      <w:r>
        <w:rPr>
          <w:rFonts w:ascii="Cambria" w:eastAsia="Cambria" w:hAnsi="Cambria"/>
          <w:color w:val="000000"/>
          <w:sz w:val="30"/>
        </w:rPr>
        <w:t>de 10 000 à 340 000 habitants : 18 communes</w:t>
      </w:r>
    </w:p>
    <w:p w:rsidR="00DD1469" w:rsidRDefault="00DD1469" w:rsidP="00DD1469">
      <w:pPr>
        <w:tabs>
          <w:tab w:val="left" w:pos="216"/>
        </w:tabs>
        <w:spacing w:before="1" w:line="340" w:lineRule="exact"/>
        <w:textAlignment w:val="baseline"/>
        <w:rPr>
          <w:rFonts w:ascii="Cambria" w:eastAsia="Cambria" w:hAnsi="Cambria"/>
          <w:color w:val="000000"/>
          <w:sz w:val="30"/>
        </w:rPr>
      </w:pPr>
    </w:p>
    <w:p w:rsidR="00EF4B27" w:rsidRPr="00EF4B27" w:rsidRDefault="00DC2C49" w:rsidP="00DD1469">
      <w:pPr>
        <w:tabs>
          <w:tab w:val="left" w:pos="216"/>
        </w:tabs>
        <w:spacing w:before="1" w:line="340" w:lineRule="exact"/>
        <w:textAlignment w:val="baseline"/>
        <w:rPr>
          <w:rFonts w:ascii="Cambria" w:eastAsia="Cambria" w:hAnsi="Cambria"/>
          <w:b/>
          <w:color w:val="000000"/>
          <w:sz w:val="30"/>
        </w:rPr>
      </w:pPr>
      <w:r>
        <w:rPr>
          <w:rFonts w:ascii="Cambria" w:eastAsia="Cambria" w:hAnsi="Cambria"/>
          <w:b/>
          <w:color w:val="000000"/>
          <w:sz w:val="30"/>
        </w:rPr>
        <w:t>La taille des</w:t>
      </w:r>
      <w:r w:rsidR="00EF4B27" w:rsidRPr="00EF4B27">
        <w:rPr>
          <w:rFonts w:ascii="Cambria" w:eastAsia="Cambria" w:hAnsi="Cambria"/>
          <w:b/>
          <w:color w:val="000000"/>
          <w:sz w:val="30"/>
        </w:rPr>
        <w:t xml:space="preserve"> entreprises ser</w:t>
      </w:r>
      <w:r w:rsidR="005529FD">
        <w:rPr>
          <w:rFonts w:ascii="Cambria" w:eastAsia="Cambria" w:hAnsi="Cambria"/>
          <w:b/>
          <w:color w:val="000000"/>
          <w:sz w:val="30"/>
        </w:rPr>
        <w:t xml:space="preserve">a </w:t>
      </w:r>
      <w:r w:rsidR="00EF4B27" w:rsidRPr="00EF4B27">
        <w:rPr>
          <w:rFonts w:ascii="Cambria" w:eastAsia="Cambria" w:hAnsi="Cambria"/>
          <w:b/>
          <w:color w:val="000000"/>
          <w:sz w:val="30"/>
        </w:rPr>
        <w:t>prise en compte.</w:t>
      </w:r>
    </w:p>
    <w:p w:rsidR="00EF4B27" w:rsidRDefault="00EF4B27" w:rsidP="00DD1469">
      <w:pPr>
        <w:tabs>
          <w:tab w:val="left" w:pos="216"/>
        </w:tabs>
        <w:spacing w:before="1" w:line="340" w:lineRule="exact"/>
        <w:textAlignment w:val="baseline"/>
        <w:rPr>
          <w:rFonts w:ascii="Cambria" w:eastAsia="Cambria" w:hAnsi="Cambria"/>
          <w:color w:val="000000"/>
          <w:sz w:val="30"/>
        </w:rPr>
      </w:pPr>
    </w:p>
    <w:p w:rsidR="008676B2" w:rsidRDefault="00D34AD1" w:rsidP="008676B2">
      <w:pPr>
        <w:spacing w:before="8" w:line="350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  <w:r>
        <w:rPr>
          <w:rFonts w:ascii="Cambria" w:eastAsia="Cambria" w:hAnsi="Cambria"/>
          <w:color w:val="000000"/>
          <w:sz w:val="30"/>
        </w:rPr>
        <w:t>L</w:t>
      </w:r>
      <w:r w:rsidR="008676B2">
        <w:rPr>
          <w:rFonts w:ascii="Cambria" w:eastAsia="Cambria" w:hAnsi="Cambria"/>
          <w:color w:val="000000"/>
          <w:sz w:val="30"/>
        </w:rPr>
        <w:t>e jury évaluera l’intérêt de l’engagemen</w:t>
      </w:r>
      <w:r w:rsidR="00B152FE">
        <w:rPr>
          <w:rFonts w:ascii="Cambria" w:eastAsia="Cambria" w:hAnsi="Cambria"/>
          <w:color w:val="000000"/>
          <w:sz w:val="30"/>
        </w:rPr>
        <w:t xml:space="preserve">t et de l’innovation de </w:t>
      </w:r>
      <w:proofErr w:type="gramStart"/>
      <w:r w:rsidR="00B152FE">
        <w:rPr>
          <w:rFonts w:ascii="Cambria" w:eastAsia="Cambria" w:hAnsi="Cambria"/>
          <w:color w:val="000000"/>
          <w:sz w:val="30"/>
        </w:rPr>
        <w:t>chacun ,</w:t>
      </w:r>
      <w:proofErr w:type="gramEnd"/>
      <w:r w:rsidR="00B152FE">
        <w:rPr>
          <w:rFonts w:ascii="Cambria" w:eastAsia="Cambria" w:hAnsi="Cambria"/>
          <w:color w:val="000000"/>
          <w:sz w:val="30"/>
        </w:rPr>
        <w:t xml:space="preserve"> selon sa taille, </w:t>
      </w:r>
      <w:r w:rsidR="008676B2">
        <w:rPr>
          <w:rFonts w:ascii="Cambria" w:eastAsia="Cambria" w:hAnsi="Cambria"/>
          <w:color w:val="000000"/>
          <w:sz w:val="30"/>
        </w:rPr>
        <w:t>dans les domaines de l’énergie, des transports propres</w:t>
      </w:r>
      <w:r w:rsidR="00B152FE">
        <w:rPr>
          <w:rFonts w:ascii="Cambria" w:eastAsia="Cambria" w:hAnsi="Cambria"/>
          <w:color w:val="000000"/>
          <w:sz w:val="30"/>
        </w:rPr>
        <w:t xml:space="preserve"> ou innovants</w:t>
      </w:r>
      <w:r w:rsidR="008676B2">
        <w:rPr>
          <w:rFonts w:ascii="Cambria" w:eastAsia="Cambria" w:hAnsi="Cambria"/>
          <w:color w:val="000000"/>
          <w:sz w:val="30"/>
        </w:rPr>
        <w:t>, des constructions durables, de la sauvegarde de l’environnement et de la biodiversité,</w:t>
      </w:r>
      <w:r w:rsidR="00B152FE">
        <w:rPr>
          <w:rFonts w:ascii="Cambria" w:eastAsia="Cambria" w:hAnsi="Cambria"/>
          <w:color w:val="000000"/>
          <w:sz w:val="30"/>
        </w:rPr>
        <w:t xml:space="preserve"> de la recherche</w:t>
      </w:r>
      <w:r w:rsidR="008676B2">
        <w:rPr>
          <w:rFonts w:ascii="Cambria" w:eastAsia="Cambria" w:hAnsi="Cambria"/>
          <w:color w:val="000000"/>
          <w:sz w:val="30"/>
        </w:rPr>
        <w:t xml:space="preserve"> ou plus largement de l’atténuation et de l’adaptation au changement climatique.</w:t>
      </w:r>
    </w:p>
    <w:p w:rsidR="00B152FE" w:rsidRDefault="00B152FE" w:rsidP="008676B2">
      <w:pPr>
        <w:spacing w:before="8" w:line="350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</w:p>
    <w:p w:rsidR="008676B2" w:rsidRDefault="008676B2" w:rsidP="008676B2">
      <w:pPr>
        <w:spacing w:after="62" w:line="352" w:lineRule="exact"/>
        <w:jc w:val="both"/>
        <w:textAlignment w:val="baseline"/>
        <w:rPr>
          <w:rFonts w:ascii="Cambria" w:eastAsia="Cambria" w:hAnsi="Cambria"/>
          <w:b/>
          <w:color w:val="000000"/>
          <w:sz w:val="30"/>
        </w:rPr>
      </w:pPr>
      <w:r>
        <w:rPr>
          <w:rFonts w:ascii="Cambria" w:eastAsia="Cambria" w:hAnsi="Cambria"/>
          <w:b/>
          <w:color w:val="000000"/>
          <w:sz w:val="30"/>
        </w:rPr>
        <w:t>Chaque</w:t>
      </w:r>
      <w:r w:rsidR="003B759C">
        <w:rPr>
          <w:rFonts w:ascii="Cambria" w:eastAsia="Cambria" w:hAnsi="Cambria"/>
          <w:b/>
          <w:color w:val="000000"/>
          <w:sz w:val="30"/>
        </w:rPr>
        <w:t xml:space="preserve"> candidat au trophée remplira le</w:t>
      </w:r>
      <w:r>
        <w:rPr>
          <w:rFonts w:ascii="Cambria" w:eastAsia="Cambria" w:hAnsi="Cambria"/>
          <w:b/>
          <w:color w:val="000000"/>
          <w:sz w:val="30"/>
        </w:rPr>
        <w:t xml:space="preserve"> questionnaire</w:t>
      </w:r>
      <w:r w:rsidR="003B759C">
        <w:rPr>
          <w:rFonts w:ascii="Cambria" w:eastAsia="Cambria" w:hAnsi="Cambria"/>
          <w:b/>
          <w:color w:val="000000"/>
          <w:sz w:val="30"/>
        </w:rPr>
        <w:t xml:space="preserve"> joint</w:t>
      </w:r>
      <w:r>
        <w:rPr>
          <w:rFonts w:ascii="Cambria" w:eastAsia="Cambria" w:hAnsi="Cambria"/>
          <w:b/>
          <w:color w:val="000000"/>
          <w:sz w:val="30"/>
        </w:rPr>
        <w:t xml:space="preserve">, au travers duquel, il devra présenter ses projets (ou réalisations) et </w:t>
      </w:r>
      <w:r w:rsidR="003B759C">
        <w:rPr>
          <w:rFonts w:ascii="Cambria" w:eastAsia="Cambria" w:hAnsi="Cambria"/>
          <w:b/>
          <w:color w:val="000000"/>
          <w:sz w:val="31"/>
        </w:rPr>
        <w:t xml:space="preserve">son </w:t>
      </w:r>
      <w:r>
        <w:rPr>
          <w:rFonts w:ascii="Cambria" w:eastAsia="Cambria" w:hAnsi="Cambria"/>
          <w:b/>
          <w:color w:val="000000"/>
          <w:sz w:val="30"/>
        </w:rPr>
        <w:t xml:space="preserve">intérêt porté pour </w:t>
      </w:r>
      <w:r>
        <w:rPr>
          <w:rFonts w:ascii="Cambria" w:eastAsia="Cambria" w:hAnsi="Cambria"/>
          <w:b/>
          <w:color w:val="000000"/>
          <w:sz w:val="30"/>
          <w:u w:val="single"/>
        </w:rPr>
        <w:t>l’environnement</w:t>
      </w:r>
      <w:r w:rsidR="00B152FE">
        <w:rPr>
          <w:rFonts w:ascii="Cambria" w:eastAsia="Cambria" w:hAnsi="Cambria"/>
          <w:b/>
          <w:color w:val="000000"/>
          <w:sz w:val="30"/>
          <w:u w:val="single"/>
        </w:rPr>
        <w:t xml:space="preserve">, les modes de transport, </w:t>
      </w:r>
      <w:r>
        <w:rPr>
          <w:rFonts w:ascii="Cambria" w:eastAsia="Cambria" w:hAnsi="Cambria"/>
          <w:b/>
          <w:color w:val="000000"/>
          <w:sz w:val="30"/>
          <w:u w:val="single"/>
        </w:rPr>
        <w:t>les économies d’énergie</w:t>
      </w:r>
      <w:r w:rsidR="00B152FE">
        <w:rPr>
          <w:rFonts w:ascii="Cambria" w:eastAsia="Cambria" w:hAnsi="Cambria"/>
          <w:b/>
          <w:color w:val="000000"/>
          <w:sz w:val="30"/>
          <w:u w:val="single"/>
        </w:rPr>
        <w:t xml:space="preserve">, le traitement des déchets, </w:t>
      </w:r>
      <w:r w:rsidR="008A4E1A">
        <w:rPr>
          <w:rFonts w:ascii="Cambria" w:eastAsia="Cambria" w:hAnsi="Cambria"/>
          <w:b/>
          <w:color w:val="000000"/>
          <w:sz w:val="30"/>
          <w:u w:val="single"/>
        </w:rPr>
        <w:t xml:space="preserve">de l’eau, le développement économique durable, </w:t>
      </w:r>
      <w:r w:rsidR="00B152FE">
        <w:rPr>
          <w:rFonts w:ascii="Cambria" w:eastAsia="Cambria" w:hAnsi="Cambria"/>
          <w:b/>
          <w:color w:val="000000"/>
          <w:sz w:val="30"/>
          <w:u w:val="single"/>
        </w:rPr>
        <w:t>l’innovation</w:t>
      </w:r>
      <w:r>
        <w:rPr>
          <w:rFonts w:ascii="Cambria" w:eastAsia="Cambria" w:hAnsi="Cambria"/>
          <w:b/>
          <w:color w:val="000000"/>
          <w:sz w:val="30"/>
          <w:u w:val="single"/>
        </w:rPr>
        <w:t xml:space="preserve">. </w:t>
      </w:r>
      <w:r w:rsidR="008A4E1A">
        <w:rPr>
          <w:rFonts w:ascii="Cambria" w:eastAsia="Cambria" w:hAnsi="Cambria"/>
          <w:b/>
          <w:color w:val="000000"/>
          <w:sz w:val="30"/>
          <w:u w:val="single"/>
        </w:rPr>
        <w:t>…</w:t>
      </w:r>
    </w:p>
    <w:p w:rsidR="008676B2" w:rsidRDefault="008676B2" w:rsidP="006D3DAE">
      <w:pPr>
        <w:spacing w:after="4" w:line="350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</w:p>
    <w:p w:rsidR="00DD1469" w:rsidRDefault="00DD1469" w:rsidP="006D3DAE">
      <w:pPr>
        <w:spacing w:after="4" w:line="350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</w:p>
    <w:p w:rsidR="008676B2" w:rsidRPr="00717599" w:rsidRDefault="008676B2" w:rsidP="008676B2">
      <w:pPr>
        <w:spacing w:line="429" w:lineRule="exact"/>
        <w:textAlignment w:val="baseline"/>
        <w:rPr>
          <w:rFonts w:eastAsia="Times New Roman"/>
          <w:b/>
          <w:color w:val="E36C0A" w:themeColor="accent6" w:themeShade="BF"/>
          <w:spacing w:val="-14"/>
          <w:sz w:val="38"/>
        </w:rPr>
      </w:pPr>
      <w:r w:rsidRPr="00717599">
        <w:rPr>
          <w:rFonts w:eastAsia="Times New Roman"/>
          <w:b/>
          <w:color w:val="E36C0A" w:themeColor="accent6" w:themeShade="BF"/>
          <w:spacing w:val="-14"/>
          <w:sz w:val="38"/>
        </w:rPr>
        <w:t>2 • Jury</w:t>
      </w:r>
    </w:p>
    <w:p w:rsidR="008676B2" w:rsidRDefault="008676B2" w:rsidP="008676B2">
      <w:pPr>
        <w:spacing w:before="32" w:line="373" w:lineRule="exact"/>
        <w:textAlignment w:val="baseline"/>
        <w:rPr>
          <w:rFonts w:ascii="Cambria" w:eastAsia="Cambria" w:hAnsi="Cambria"/>
          <w:b/>
          <w:color w:val="000000"/>
          <w:spacing w:val="-3"/>
          <w:sz w:val="35"/>
        </w:rPr>
      </w:pPr>
      <w:r>
        <w:rPr>
          <w:rFonts w:ascii="Cambria" w:eastAsia="Cambria" w:hAnsi="Cambria"/>
          <w:b/>
          <w:color w:val="000000"/>
          <w:spacing w:val="-3"/>
          <w:sz w:val="35"/>
        </w:rPr>
        <w:t xml:space="preserve">Présidents et </w:t>
      </w:r>
      <w:r w:rsidRPr="00280AFC">
        <w:rPr>
          <w:rFonts w:ascii="Cambria" w:eastAsia="Cambria" w:hAnsi="Cambria"/>
          <w:b/>
          <w:color w:val="000000"/>
          <w:spacing w:val="-3"/>
          <w:sz w:val="35"/>
          <w:u w:val="single"/>
        </w:rPr>
        <w:t>membres du Jury</w:t>
      </w:r>
      <w:r>
        <w:rPr>
          <w:rFonts w:ascii="Cambria" w:eastAsia="Cambria" w:hAnsi="Cambria"/>
          <w:b/>
          <w:color w:val="000000"/>
          <w:spacing w:val="-3"/>
          <w:sz w:val="35"/>
        </w:rPr>
        <w:t xml:space="preserve"> :</w:t>
      </w:r>
    </w:p>
    <w:p w:rsidR="00DD1469" w:rsidRPr="005849E2" w:rsidRDefault="00DC2C49" w:rsidP="005849E2">
      <w:pPr>
        <w:spacing w:before="32" w:line="320" w:lineRule="exact"/>
        <w:textAlignment w:val="baseline"/>
        <w:rPr>
          <w:rFonts w:ascii="Cambria" w:eastAsia="Cambria" w:hAnsi="Cambria"/>
          <w:i/>
          <w:color w:val="000000"/>
          <w:spacing w:val="-13"/>
          <w:sz w:val="30"/>
        </w:rPr>
      </w:pPr>
      <w:r>
        <w:rPr>
          <w:rFonts w:ascii="Cambria" w:eastAsia="Cambria" w:hAnsi="Cambria"/>
          <w:i/>
          <w:color w:val="000000"/>
          <w:spacing w:val="-13"/>
          <w:sz w:val="30"/>
        </w:rPr>
        <w:t>Choix en</w:t>
      </w:r>
      <w:r w:rsidR="008676B2">
        <w:rPr>
          <w:rFonts w:ascii="Cambria" w:eastAsia="Cambria" w:hAnsi="Cambria"/>
          <w:i/>
          <w:color w:val="000000"/>
          <w:spacing w:val="-13"/>
          <w:sz w:val="30"/>
        </w:rPr>
        <w:t xml:space="preserve"> cours</w:t>
      </w:r>
      <w:r>
        <w:rPr>
          <w:rFonts w:ascii="Cambria" w:eastAsia="Cambria" w:hAnsi="Cambria"/>
          <w:i/>
          <w:color w:val="000000"/>
          <w:spacing w:val="-13"/>
          <w:sz w:val="30"/>
        </w:rPr>
        <w:t>.</w:t>
      </w:r>
    </w:p>
    <w:p w:rsidR="00DD1469" w:rsidRDefault="00DD1469" w:rsidP="008676B2">
      <w:pPr>
        <w:spacing w:line="429" w:lineRule="exact"/>
        <w:textAlignment w:val="baseline"/>
        <w:rPr>
          <w:rFonts w:eastAsia="Times New Roman"/>
          <w:b/>
          <w:color w:val="FF8000"/>
          <w:sz w:val="38"/>
        </w:rPr>
      </w:pPr>
    </w:p>
    <w:p w:rsidR="008676B2" w:rsidRPr="00717599" w:rsidRDefault="008676B2" w:rsidP="008676B2">
      <w:pPr>
        <w:spacing w:line="429" w:lineRule="exact"/>
        <w:textAlignment w:val="baseline"/>
        <w:rPr>
          <w:rFonts w:eastAsia="Times New Roman"/>
          <w:b/>
          <w:color w:val="E36C0A" w:themeColor="accent6" w:themeShade="BF"/>
          <w:sz w:val="38"/>
        </w:rPr>
      </w:pPr>
      <w:r w:rsidRPr="00717599">
        <w:rPr>
          <w:rFonts w:eastAsia="Times New Roman"/>
          <w:b/>
          <w:color w:val="E36C0A" w:themeColor="accent6" w:themeShade="BF"/>
          <w:sz w:val="38"/>
        </w:rPr>
        <w:t>3 • Calendrier et mise en œuvre</w:t>
      </w:r>
    </w:p>
    <w:p w:rsidR="008676B2" w:rsidRDefault="008676B2" w:rsidP="008676B2">
      <w:pPr>
        <w:numPr>
          <w:ilvl w:val="0"/>
          <w:numId w:val="1"/>
        </w:numPr>
        <w:spacing w:line="342" w:lineRule="exact"/>
        <w:ind w:left="0"/>
        <w:textAlignment w:val="baseline"/>
        <w:rPr>
          <w:rFonts w:ascii="Cambria" w:eastAsia="Cambria" w:hAnsi="Cambria"/>
          <w:color w:val="000000"/>
          <w:sz w:val="30"/>
        </w:rPr>
      </w:pPr>
      <w:r>
        <w:rPr>
          <w:rFonts w:ascii="Cambria" w:eastAsia="Cambria" w:hAnsi="Cambria"/>
          <w:color w:val="000000"/>
          <w:sz w:val="30"/>
        </w:rPr>
        <w:t>Envoi du questionnaire à tous les acteurs du PCET au printemps 201</w:t>
      </w:r>
      <w:r w:rsidR="008A4E1A">
        <w:rPr>
          <w:rFonts w:ascii="Cambria" w:eastAsia="Cambria" w:hAnsi="Cambria"/>
          <w:color w:val="000000"/>
          <w:sz w:val="30"/>
        </w:rPr>
        <w:t>8</w:t>
      </w:r>
      <w:r>
        <w:rPr>
          <w:rFonts w:ascii="Cambria" w:eastAsia="Cambria" w:hAnsi="Cambria"/>
          <w:color w:val="000000"/>
          <w:sz w:val="30"/>
        </w:rPr>
        <w:t>.</w:t>
      </w:r>
    </w:p>
    <w:p w:rsidR="008676B2" w:rsidRDefault="008676B2" w:rsidP="008676B2">
      <w:pPr>
        <w:numPr>
          <w:ilvl w:val="0"/>
          <w:numId w:val="1"/>
        </w:numPr>
        <w:spacing w:line="351" w:lineRule="exact"/>
        <w:ind w:left="0"/>
        <w:textAlignment w:val="baseline"/>
        <w:rPr>
          <w:rFonts w:ascii="Cambria" w:eastAsia="Cambria" w:hAnsi="Cambria"/>
          <w:color w:val="000000"/>
          <w:sz w:val="30"/>
        </w:rPr>
      </w:pPr>
      <w:r>
        <w:rPr>
          <w:rFonts w:ascii="Cambria" w:eastAsia="Cambria" w:hAnsi="Cambria"/>
          <w:color w:val="000000"/>
          <w:sz w:val="30"/>
        </w:rPr>
        <w:t>Plan de communication prévu par le C</w:t>
      </w:r>
      <w:r w:rsidR="006126E5">
        <w:rPr>
          <w:rFonts w:ascii="Cambria" w:eastAsia="Cambria" w:hAnsi="Cambria"/>
          <w:color w:val="000000"/>
          <w:sz w:val="30"/>
        </w:rPr>
        <w:t>D</w:t>
      </w:r>
      <w:r>
        <w:rPr>
          <w:rFonts w:ascii="Cambria" w:eastAsia="Cambria" w:hAnsi="Cambria"/>
          <w:color w:val="000000"/>
          <w:sz w:val="30"/>
        </w:rPr>
        <w:t xml:space="preserve"> 06.</w:t>
      </w:r>
    </w:p>
    <w:p w:rsidR="008676B2" w:rsidRPr="00280AFC" w:rsidRDefault="008676B2" w:rsidP="008676B2">
      <w:pPr>
        <w:pStyle w:val="Paragraphedeliste"/>
        <w:numPr>
          <w:ilvl w:val="0"/>
          <w:numId w:val="2"/>
        </w:numPr>
        <w:tabs>
          <w:tab w:val="left" w:pos="360"/>
        </w:tabs>
        <w:spacing w:line="352" w:lineRule="exact"/>
        <w:jc w:val="both"/>
        <w:textAlignment w:val="baseline"/>
        <w:rPr>
          <w:rFonts w:ascii="Cambria" w:eastAsia="Cambria" w:hAnsi="Cambria"/>
          <w:color w:val="000000"/>
          <w:sz w:val="30"/>
          <w:lang w:val="fr-FR"/>
        </w:rPr>
      </w:pPr>
      <w:r w:rsidRPr="00280AFC">
        <w:rPr>
          <w:rFonts w:ascii="Cambria" w:eastAsia="Cambria" w:hAnsi="Cambria"/>
          <w:color w:val="000000"/>
          <w:sz w:val="30"/>
          <w:lang w:val="fr-FR"/>
        </w:rPr>
        <w:t>Les retours du questionnaire seront collectés par le bureau d’études prestataire du PCET départemental.</w:t>
      </w:r>
    </w:p>
    <w:p w:rsidR="00D34AD1" w:rsidRDefault="008676B2" w:rsidP="00D34AD1">
      <w:pPr>
        <w:numPr>
          <w:ilvl w:val="0"/>
          <w:numId w:val="1"/>
        </w:numPr>
        <w:spacing w:after="1" w:line="354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  <w:r w:rsidRPr="00D34AD1">
        <w:rPr>
          <w:rFonts w:ascii="Cambria" w:eastAsia="Cambria" w:hAnsi="Cambria"/>
          <w:color w:val="000000"/>
          <w:sz w:val="30"/>
        </w:rPr>
        <w:t xml:space="preserve">Date limite de retour du </w:t>
      </w:r>
      <w:r w:rsidR="00764795" w:rsidRPr="00D34AD1">
        <w:rPr>
          <w:rFonts w:ascii="Cambria" w:eastAsia="Cambria" w:hAnsi="Cambria"/>
          <w:color w:val="000000"/>
          <w:sz w:val="30"/>
        </w:rPr>
        <w:t xml:space="preserve">questionnaire : </w:t>
      </w:r>
      <w:r w:rsidR="008A4E1A">
        <w:rPr>
          <w:rFonts w:ascii="Cambria" w:eastAsia="Cambria" w:hAnsi="Cambria"/>
          <w:color w:val="000000"/>
          <w:sz w:val="30"/>
        </w:rPr>
        <w:t>15</w:t>
      </w:r>
      <w:r w:rsidR="00D34AD1" w:rsidRPr="00D34AD1">
        <w:rPr>
          <w:rFonts w:ascii="Cambria" w:eastAsia="Cambria" w:hAnsi="Cambria"/>
          <w:color w:val="000000"/>
          <w:sz w:val="30"/>
        </w:rPr>
        <w:t xml:space="preserve"> </w:t>
      </w:r>
      <w:r w:rsidR="00D34AD1">
        <w:rPr>
          <w:rFonts w:ascii="Cambria" w:eastAsia="Cambria" w:hAnsi="Cambria"/>
          <w:color w:val="000000"/>
          <w:sz w:val="30"/>
        </w:rPr>
        <w:t>a</w:t>
      </w:r>
      <w:r w:rsidR="00D34AD1" w:rsidRPr="00D34AD1">
        <w:rPr>
          <w:rFonts w:ascii="Cambria" w:eastAsia="Cambria" w:hAnsi="Cambria"/>
          <w:color w:val="000000"/>
          <w:sz w:val="30"/>
        </w:rPr>
        <w:t>oût 201</w:t>
      </w:r>
      <w:r w:rsidR="008A4E1A">
        <w:rPr>
          <w:rFonts w:ascii="Cambria" w:eastAsia="Cambria" w:hAnsi="Cambria"/>
          <w:color w:val="000000"/>
          <w:sz w:val="30"/>
        </w:rPr>
        <w:t>8</w:t>
      </w:r>
    </w:p>
    <w:p w:rsidR="008676B2" w:rsidRPr="00D34AD1" w:rsidRDefault="008676B2" w:rsidP="00D34AD1">
      <w:pPr>
        <w:numPr>
          <w:ilvl w:val="0"/>
          <w:numId w:val="1"/>
        </w:numPr>
        <w:spacing w:after="1" w:line="354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  <w:r w:rsidRPr="00D34AD1">
        <w:rPr>
          <w:rFonts w:ascii="Cambria" w:eastAsia="Cambria" w:hAnsi="Cambria"/>
          <w:color w:val="000000"/>
          <w:sz w:val="30"/>
        </w:rPr>
        <w:t xml:space="preserve">Retour de l’analyse du cabinet pour le calcul de la baisse des consommations et la diminution des GES associés : </w:t>
      </w:r>
      <w:r w:rsidR="008A4E1A">
        <w:rPr>
          <w:rFonts w:ascii="Cambria" w:eastAsia="Cambria" w:hAnsi="Cambria"/>
          <w:color w:val="000000"/>
          <w:sz w:val="30"/>
        </w:rPr>
        <w:t>mi</w:t>
      </w:r>
      <w:r w:rsidR="004C5491" w:rsidRPr="00D34AD1">
        <w:rPr>
          <w:rFonts w:ascii="Cambria" w:eastAsia="Cambria" w:hAnsi="Cambria"/>
          <w:color w:val="000000"/>
          <w:sz w:val="30"/>
        </w:rPr>
        <w:t xml:space="preserve"> septembre 201</w:t>
      </w:r>
      <w:r w:rsidR="008A4E1A">
        <w:rPr>
          <w:rFonts w:ascii="Cambria" w:eastAsia="Cambria" w:hAnsi="Cambria"/>
          <w:color w:val="000000"/>
          <w:sz w:val="30"/>
        </w:rPr>
        <w:t>8</w:t>
      </w:r>
      <w:r w:rsidR="004C5491" w:rsidRPr="00D34AD1">
        <w:rPr>
          <w:rFonts w:ascii="Cambria" w:eastAsia="Cambria" w:hAnsi="Cambria"/>
          <w:color w:val="000000"/>
          <w:sz w:val="30"/>
        </w:rPr>
        <w:t>.</w:t>
      </w:r>
    </w:p>
    <w:p w:rsidR="008676B2" w:rsidRDefault="008676B2" w:rsidP="008676B2">
      <w:pPr>
        <w:numPr>
          <w:ilvl w:val="0"/>
          <w:numId w:val="1"/>
        </w:numPr>
        <w:spacing w:after="1" w:line="354" w:lineRule="exact"/>
        <w:ind w:left="0"/>
        <w:jc w:val="both"/>
        <w:textAlignment w:val="baseline"/>
        <w:rPr>
          <w:rFonts w:ascii="Cambria" w:eastAsia="Cambria" w:hAnsi="Cambria"/>
          <w:color w:val="000000"/>
          <w:sz w:val="30"/>
        </w:rPr>
      </w:pPr>
      <w:r w:rsidRPr="00764795">
        <w:rPr>
          <w:rFonts w:ascii="Cambria" w:eastAsia="Cambria" w:hAnsi="Cambria"/>
          <w:color w:val="000000"/>
          <w:sz w:val="30"/>
        </w:rPr>
        <w:t xml:space="preserve">Réunions de délibération du jury: </w:t>
      </w:r>
      <w:r w:rsidR="008A4E1A">
        <w:rPr>
          <w:rFonts w:ascii="Cambria" w:eastAsia="Cambria" w:hAnsi="Cambria"/>
          <w:color w:val="000000"/>
          <w:sz w:val="30"/>
        </w:rPr>
        <w:t>deuxième quinzaine du mois de septembre</w:t>
      </w:r>
      <w:r w:rsidRPr="00764795">
        <w:rPr>
          <w:rFonts w:ascii="Cambria" w:eastAsia="Cambria" w:hAnsi="Cambria"/>
          <w:color w:val="000000"/>
          <w:sz w:val="30"/>
        </w:rPr>
        <w:t>.</w:t>
      </w:r>
    </w:p>
    <w:p w:rsidR="008676B2" w:rsidRDefault="008676B2" w:rsidP="008676B2">
      <w:pPr>
        <w:spacing w:before="32" w:line="373" w:lineRule="exact"/>
        <w:textAlignment w:val="baseline"/>
        <w:rPr>
          <w:rFonts w:ascii="Cambria" w:eastAsia="Cambria" w:hAnsi="Cambria"/>
          <w:b/>
          <w:color w:val="000000"/>
          <w:spacing w:val="-3"/>
          <w:sz w:val="35"/>
        </w:rPr>
      </w:pPr>
    </w:p>
    <w:p w:rsidR="008676B2" w:rsidRPr="00717599" w:rsidRDefault="008676B2" w:rsidP="008676B2">
      <w:pPr>
        <w:spacing w:line="446" w:lineRule="exact"/>
        <w:textAlignment w:val="baseline"/>
        <w:rPr>
          <w:rFonts w:eastAsia="Times New Roman"/>
          <w:b/>
          <w:color w:val="E36C0A" w:themeColor="accent6" w:themeShade="BF"/>
          <w:spacing w:val="4"/>
          <w:sz w:val="38"/>
        </w:rPr>
      </w:pPr>
      <w:r w:rsidRPr="00717599">
        <w:rPr>
          <w:rFonts w:eastAsia="Times New Roman"/>
          <w:b/>
          <w:color w:val="E36C0A" w:themeColor="accent6" w:themeShade="BF"/>
          <w:spacing w:val="4"/>
          <w:sz w:val="38"/>
        </w:rPr>
        <w:t>4 • Rem</w:t>
      </w:r>
      <w:r w:rsidRPr="00717599">
        <w:rPr>
          <w:rFonts w:eastAsia="Times New Roman"/>
          <w:b/>
          <w:color w:val="E36C0A" w:themeColor="accent6" w:themeShade="BF"/>
          <w:spacing w:val="4"/>
          <w:w w:val="95"/>
          <w:sz w:val="38"/>
        </w:rPr>
        <w:t>ise des Trophées</w:t>
      </w:r>
    </w:p>
    <w:p w:rsidR="008676B2" w:rsidRDefault="008676B2" w:rsidP="008676B2">
      <w:pPr>
        <w:spacing w:line="343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  <w:r>
        <w:rPr>
          <w:rFonts w:ascii="Cambria" w:eastAsia="Cambria" w:hAnsi="Cambria"/>
          <w:color w:val="000000"/>
          <w:sz w:val="30"/>
        </w:rPr>
        <w:t xml:space="preserve">Remise des Trophées </w:t>
      </w:r>
      <w:r w:rsidR="00D34AD1">
        <w:rPr>
          <w:rFonts w:ascii="Cambria" w:eastAsia="Cambria" w:hAnsi="Cambria"/>
          <w:color w:val="000000"/>
          <w:sz w:val="30"/>
        </w:rPr>
        <w:t xml:space="preserve">en </w:t>
      </w:r>
      <w:r w:rsidR="008A4E1A">
        <w:rPr>
          <w:rFonts w:ascii="Cambria" w:eastAsia="Cambria" w:hAnsi="Cambria"/>
          <w:color w:val="000000"/>
          <w:sz w:val="30"/>
        </w:rPr>
        <w:t>automne</w:t>
      </w:r>
      <w:r w:rsidR="00D34AD1">
        <w:rPr>
          <w:rFonts w:ascii="Cambria" w:eastAsia="Cambria" w:hAnsi="Cambria"/>
          <w:color w:val="000000"/>
          <w:sz w:val="30"/>
        </w:rPr>
        <w:t xml:space="preserve"> 201</w:t>
      </w:r>
      <w:r w:rsidR="008A4E1A">
        <w:rPr>
          <w:rFonts w:ascii="Cambria" w:eastAsia="Cambria" w:hAnsi="Cambria"/>
          <w:color w:val="000000"/>
          <w:sz w:val="30"/>
        </w:rPr>
        <w:t>8</w:t>
      </w:r>
      <w:r w:rsidR="00D34AD1">
        <w:rPr>
          <w:rFonts w:ascii="Cambria" w:eastAsia="Cambria" w:hAnsi="Cambria"/>
          <w:color w:val="000000"/>
          <w:sz w:val="30"/>
        </w:rPr>
        <w:t xml:space="preserve"> </w:t>
      </w:r>
      <w:r>
        <w:rPr>
          <w:rFonts w:ascii="Cambria" w:eastAsia="Cambria" w:hAnsi="Cambria"/>
          <w:color w:val="000000"/>
          <w:sz w:val="30"/>
        </w:rPr>
        <w:t>par le Président du Conseil départemental avec le concours de tous les responsables des partenaires associés, membres du jury.</w:t>
      </w:r>
    </w:p>
    <w:p w:rsidR="008676B2" w:rsidRDefault="008676B2" w:rsidP="006D3DAE">
      <w:pPr>
        <w:spacing w:after="4" w:line="350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</w:p>
    <w:p w:rsidR="008676B2" w:rsidRDefault="008676B2" w:rsidP="006D3DAE">
      <w:pPr>
        <w:spacing w:after="4" w:line="350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</w:p>
    <w:p w:rsidR="008676B2" w:rsidRDefault="008676B2" w:rsidP="006D3DAE">
      <w:pPr>
        <w:spacing w:after="4" w:line="350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</w:p>
    <w:p w:rsidR="00D34AD1" w:rsidRPr="00A25AC0" w:rsidRDefault="00D34AD1" w:rsidP="00D34AD1">
      <w:pPr>
        <w:spacing w:before="47" w:after="4" w:line="391" w:lineRule="exact"/>
        <w:textAlignment w:val="baseline"/>
        <w:rPr>
          <w:rFonts w:eastAsia="Times New Roman"/>
          <w:b/>
          <w:color w:val="E36C0A" w:themeColor="accent6" w:themeShade="BF"/>
          <w:spacing w:val="4"/>
          <w:sz w:val="38"/>
        </w:rPr>
      </w:pPr>
      <w:r w:rsidRPr="00A25AC0">
        <w:rPr>
          <w:rFonts w:eastAsia="Times New Roman"/>
          <w:b/>
          <w:color w:val="E36C0A" w:themeColor="accent6" w:themeShade="BF"/>
          <w:spacing w:val="4"/>
          <w:sz w:val="38"/>
        </w:rPr>
        <w:t xml:space="preserve">Contact : </w:t>
      </w:r>
      <w:hyperlink r:id="rId8" w:history="1">
        <w:r w:rsidRPr="00A25AC0">
          <w:rPr>
            <w:rFonts w:eastAsia="Times New Roman"/>
            <w:b/>
            <w:color w:val="E36C0A" w:themeColor="accent6" w:themeShade="BF"/>
            <w:spacing w:val="4"/>
            <w:sz w:val="38"/>
          </w:rPr>
          <w:t>ldalstein-richier@departement06.fr</w:t>
        </w:r>
      </w:hyperlink>
    </w:p>
    <w:p w:rsidR="005849E2" w:rsidRPr="00EC3A2B" w:rsidRDefault="005849E2" w:rsidP="005849E2">
      <w:pPr>
        <w:spacing w:before="47" w:after="4" w:line="391" w:lineRule="exact"/>
        <w:textAlignment w:val="baseline"/>
        <w:rPr>
          <w:rFonts w:ascii="Cambria" w:eastAsia="Cambria" w:hAnsi="Cambria"/>
          <w:color w:val="4E8542"/>
          <w:spacing w:val="-12"/>
          <w:w w:val="110"/>
          <w:sz w:val="37"/>
        </w:rPr>
      </w:pPr>
    </w:p>
    <w:p w:rsidR="008676B2" w:rsidRDefault="008676B2" w:rsidP="006D3DAE">
      <w:pPr>
        <w:spacing w:after="4" w:line="350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</w:p>
    <w:p w:rsidR="00610C04" w:rsidRDefault="00610C04" w:rsidP="006D3DAE">
      <w:pPr>
        <w:spacing w:after="4" w:line="350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</w:p>
    <w:p w:rsidR="00610C04" w:rsidRDefault="00710CCF" w:rsidP="006D3DAE">
      <w:pPr>
        <w:spacing w:after="4" w:line="350" w:lineRule="exact"/>
        <w:jc w:val="both"/>
        <w:textAlignment w:val="baseline"/>
        <w:rPr>
          <w:rFonts w:ascii="Cambria" w:eastAsia="Cambria" w:hAnsi="Cambria"/>
          <w:color w:val="000000"/>
          <w:sz w:val="30"/>
        </w:rPr>
      </w:pPr>
      <w:r>
        <w:rPr>
          <w:rFonts w:ascii="Cambria" w:eastAsia="Cambria" w:hAnsi="Cambria"/>
          <w:noProof/>
          <w:color w:val="000000"/>
          <w:sz w:val="30"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175260</wp:posOffset>
            </wp:positionV>
            <wp:extent cx="2997200" cy="2247900"/>
            <wp:effectExtent l="19050" t="0" r="0" b="0"/>
            <wp:wrapNone/>
            <wp:docPr id="2" name="Image 11" descr="0022_REINE DES A_C JOU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_REINE DES A_C JOULO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10C04" w:rsidSect="00CF2E2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D6126"/>
    <w:multiLevelType w:val="hybridMultilevel"/>
    <w:tmpl w:val="5B7C3B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5E1585"/>
    <w:multiLevelType w:val="multilevel"/>
    <w:tmpl w:val="7F66CEF4"/>
    <w:lvl w:ilvl="0">
      <w:start w:val="1"/>
      <w:numFmt w:val="bullet"/>
      <w:lvlText w:val="·"/>
      <w:lvlJc w:val="left"/>
      <w:pPr>
        <w:tabs>
          <w:tab w:val="left" w:pos="216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30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4EC6"/>
    <w:rsid w:val="00043F9E"/>
    <w:rsid w:val="000F54A9"/>
    <w:rsid w:val="001767BC"/>
    <w:rsid w:val="0019250D"/>
    <w:rsid w:val="001A33C6"/>
    <w:rsid w:val="001A72C6"/>
    <w:rsid w:val="00255D15"/>
    <w:rsid w:val="002C13E7"/>
    <w:rsid w:val="002D619B"/>
    <w:rsid w:val="00316749"/>
    <w:rsid w:val="00316A90"/>
    <w:rsid w:val="00326DE3"/>
    <w:rsid w:val="003B759C"/>
    <w:rsid w:val="003D7C2A"/>
    <w:rsid w:val="00411989"/>
    <w:rsid w:val="004C5491"/>
    <w:rsid w:val="004E11FD"/>
    <w:rsid w:val="00502B4B"/>
    <w:rsid w:val="005529FD"/>
    <w:rsid w:val="005721F8"/>
    <w:rsid w:val="00574884"/>
    <w:rsid w:val="005849E2"/>
    <w:rsid w:val="005D3FCE"/>
    <w:rsid w:val="00610C04"/>
    <w:rsid w:val="006126E5"/>
    <w:rsid w:val="006B4EC6"/>
    <w:rsid w:val="006D3DAE"/>
    <w:rsid w:val="00710CCF"/>
    <w:rsid w:val="00717599"/>
    <w:rsid w:val="00751191"/>
    <w:rsid w:val="00764795"/>
    <w:rsid w:val="00816D0F"/>
    <w:rsid w:val="008676B2"/>
    <w:rsid w:val="008A4E1A"/>
    <w:rsid w:val="008D4837"/>
    <w:rsid w:val="00931B0E"/>
    <w:rsid w:val="00961781"/>
    <w:rsid w:val="00995AC0"/>
    <w:rsid w:val="009D2EB8"/>
    <w:rsid w:val="00A16CCE"/>
    <w:rsid w:val="00A25AC0"/>
    <w:rsid w:val="00A54B21"/>
    <w:rsid w:val="00AF5E5B"/>
    <w:rsid w:val="00AF7C93"/>
    <w:rsid w:val="00B152FE"/>
    <w:rsid w:val="00BB7BE6"/>
    <w:rsid w:val="00BF4C15"/>
    <w:rsid w:val="00BF5B30"/>
    <w:rsid w:val="00CB2A1A"/>
    <w:rsid w:val="00CF2E2F"/>
    <w:rsid w:val="00D31B06"/>
    <w:rsid w:val="00D34AD1"/>
    <w:rsid w:val="00D6114E"/>
    <w:rsid w:val="00DB4B89"/>
    <w:rsid w:val="00DC2C49"/>
    <w:rsid w:val="00DD1469"/>
    <w:rsid w:val="00E34EEC"/>
    <w:rsid w:val="00E8191E"/>
    <w:rsid w:val="00EB0599"/>
    <w:rsid w:val="00EC3A2B"/>
    <w:rsid w:val="00EF4B27"/>
    <w:rsid w:val="00FA4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ccecff"/>
      <o:colormenu v:ext="edit" fillcolor="none" stroke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1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4E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4E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676B2"/>
    <w:pPr>
      <w:ind w:left="720"/>
      <w:contextualSpacing/>
    </w:pPr>
    <w:rPr>
      <w:rFonts w:ascii="Times New Roman" w:eastAsia="PMingLiU" w:hAnsi="Times New Roman" w:cs="Times New Roman"/>
      <w:lang w:val="en-US"/>
    </w:rPr>
  </w:style>
  <w:style w:type="character" w:styleId="Lienhypertexte">
    <w:name w:val="Hyperlink"/>
    <w:basedOn w:val="Policepardfaut"/>
    <w:uiPriority w:val="99"/>
    <w:unhideWhenUsed/>
    <w:rsid w:val="004C54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alstein-richier@departement06.f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A6ED3-CB88-43D2-B0A9-56EB9A4D9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487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CG06</Company>
  <LinksUpToDate>false</LinksUpToDate>
  <CharactersWithSpaces>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Mandron-Rivière</dc:creator>
  <cp:lastModifiedBy>dalstein-richier</cp:lastModifiedBy>
  <cp:revision>20</cp:revision>
  <dcterms:created xsi:type="dcterms:W3CDTF">2016-05-20T11:48:00Z</dcterms:created>
  <dcterms:modified xsi:type="dcterms:W3CDTF">2018-04-19T08:51:00Z</dcterms:modified>
</cp:coreProperties>
</file>