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87DB" w14:textId="77777777" w:rsidR="00083C11" w:rsidRPr="00083C11" w:rsidRDefault="00083C11" w:rsidP="00083C11">
      <w:pPr>
        <w:jc w:val="both"/>
        <w:rPr>
          <w:rFonts w:ascii="Arial Narrow" w:hAnsi="Arial Narrow" w:cs="Arial"/>
          <w:color w:val="006699"/>
          <w:sz w:val="26"/>
          <w:szCs w:val="26"/>
        </w:rPr>
      </w:pPr>
      <w:r w:rsidRPr="00083C11">
        <w:rPr>
          <w:rFonts w:ascii="Calibri" w:hAnsi="Calibri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2E00F" wp14:editId="02DA7399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6400800" cy="3175"/>
                <wp:effectExtent l="50800" t="47625" r="63500" b="6350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3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60C12" id="Connecteur droit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75pt" to="7in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" strokecolor="#069" strokeweight=".26mm">
                <v:stroke joinstyle="miter"/>
              </v:line>
            </w:pict>
          </mc:Fallback>
        </mc:AlternateContent>
      </w:r>
      <w:r w:rsidRPr="00083C11">
        <w:rPr>
          <w:rFonts w:ascii="Arial Narrow" w:hAnsi="Arial Narrow" w:cs="Arial"/>
          <w:color w:val="006699"/>
          <w:sz w:val="26"/>
          <w:szCs w:val="26"/>
        </w:rPr>
        <w:t>COMMUNIQUÉ DE PRESSE</w:t>
      </w:r>
    </w:p>
    <w:p w14:paraId="5A2FBF3D" w14:textId="022BE173" w:rsidR="00083C11" w:rsidRPr="00083C11" w:rsidRDefault="00083C11" w:rsidP="00083C11">
      <w:pPr>
        <w:spacing w:before="240" w:after="280"/>
        <w:jc w:val="right"/>
        <w:rPr>
          <w:rFonts w:ascii="Arial Narrow" w:hAnsi="Arial Narrow" w:cs="Arial"/>
          <w:color w:val="006699"/>
          <w:sz w:val="26"/>
          <w:szCs w:val="26"/>
        </w:rPr>
      </w:pPr>
      <w:r w:rsidRPr="00083C11">
        <w:rPr>
          <w:rFonts w:ascii="Arial Narrow" w:hAnsi="Arial Narrow" w:cs="Arial"/>
          <w:color w:val="006699"/>
          <w:sz w:val="26"/>
          <w:szCs w:val="26"/>
        </w:rPr>
        <w:t xml:space="preserve">Paris, le </w:t>
      </w:r>
      <w:r w:rsidRPr="00083C11">
        <w:rPr>
          <w:rFonts w:ascii="Arial Narrow" w:hAnsi="Arial Narrow" w:cs="Arial"/>
          <w:color w:val="006699"/>
          <w:sz w:val="26"/>
          <w:szCs w:val="26"/>
        </w:rPr>
        <w:fldChar w:fldCharType="begin"/>
      </w:r>
      <w:r w:rsidRPr="00083C11">
        <w:rPr>
          <w:rFonts w:ascii="Arial Narrow" w:hAnsi="Arial Narrow" w:cs="Arial"/>
          <w:color w:val="006699"/>
          <w:sz w:val="26"/>
          <w:szCs w:val="26"/>
        </w:rPr>
        <w:instrText xml:space="preserve"> TIME \@ "d MMMM yyyy" </w:instrText>
      </w:r>
      <w:r w:rsidRPr="00083C11">
        <w:rPr>
          <w:rFonts w:ascii="Arial Narrow" w:hAnsi="Arial Narrow" w:cs="Arial"/>
          <w:color w:val="006699"/>
          <w:sz w:val="26"/>
          <w:szCs w:val="26"/>
        </w:rPr>
        <w:fldChar w:fldCharType="separate"/>
      </w:r>
      <w:r w:rsidR="007334D2">
        <w:rPr>
          <w:rFonts w:ascii="Arial Narrow" w:hAnsi="Arial Narrow" w:cs="Arial"/>
          <w:noProof/>
          <w:color w:val="006699"/>
          <w:sz w:val="26"/>
          <w:szCs w:val="26"/>
        </w:rPr>
        <w:t>10 janvier 2023</w:t>
      </w:r>
      <w:r w:rsidRPr="00083C11">
        <w:rPr>
          <w:rFonts w:ascii="Arial Narrow" w:hAnsi="Arial Narrow" w:cs="Arial"/>
          <w:color w:val="006699"/>
          <w:sz w:val="26"/>
          <w:szCs w:val="26"/>
        </w:rPr>
        <w:fldChar w:fldCharType="end"/>
      </w:r>
    </w:p>
    <w:p w14:paraId="15518AF2" w14:textId="2E3DC1F8" w:rsidR="008002A3" w:rsidRDefault="008002A3" w:rsidP="008002A3">
      <w:pPr>
        <w:rPr>
          <w:rFonts w:ascii="Arial Narrow" w:eastAsia="Calibri" w:hAnsi="Arial Narrow" w:cs="Arial"/>
          <w:b/>
          <w:color w:val="006699"/>
          <w:sz w:val="26"/>
          <w:szCs w:val="26"/>
        </w:rPr>
      </w:pPr>
      <w:r w:rsidRPr="00A50027">
        <w:rPr>
          <w:rFonts w:ascii="Arial Narrow" w:eastAsia="Calibri" w:hAnsi="Arial Narrow" w:cs="Arial"/>
          <w:b/>
          <w:color w:val="006699"/>
          <w:sz w:val="26"/>
          <w:szCs w:val="26"/>
        </w:rPr>
        <w:t xml:space="preserve">Loi d’accélération des </w:t>
      </w:r>
      <w:r w:rsidR="00EF6481">
        <w:rPr>
          <w:rFonts w:ascii="Arial Narrow" w:eastAsia="Calibri" w:hAnsi="Arial Narrow" w:cs="Arial"/>
          <w:b/>
          <w:color w:val="006699"/>
          <w:sz w:val="26"/>
          <w:szCs w:val="26"/>
        </w:rPr>
        <w:t xml:space="preserve">énergies </w:t>
      </w:r>
      <w:r w:rsidRPr="00A50027">
        <w:rPr>
          <w:rFonts w:ascii="Arial Narrow" w:eastAsia="Calibri" w:hAnsi="Arial Narrow" w:cs="Arial"/>
          <w:b/>
          <w:color w:val="006699"/>
          <w:sz w:val="26"/>
          <w:szCs w:val="26"/>
        </w:rPr>
        <w:t xml:space="preserve">renouvelables : le développement </w:t>
      </w:r>
      <w:r w:rsidR="00690FDB">
        <w:rPr>
          <w:rFonts w:ascii="Arial Narrow" w:eastAsia="Calibri" w:hAnsi="Arial Narrow" w:cs="Arial"/>
          <w:b/>
          <w:color w:val="006699"/>
          <w:sz w:val="26"/>
          <w:szCs w:val="26"/>
        </w:rPr>
        <w:t>du solaire</w:t>
      </w:r>
      <w:r w:rsidRPr="00A50027">
        <w:rPr>
          <w:rFonts w:ascii="Arial Narrow" w:eastAsia="Calibri" w:hAnsi="Arial Narrow" w:cs="Arial"/>
          <w:b/>
          <w:color w:val="006699"/>
          <w:sz w:val="26"/>
          <w:szCs w:val="26"/>
        </w:rPr>
        <w:t xml:space="preserve"> est</w:t>
      </w:r>
      <w:r w:rsidR="00EF6481">
        <w:rPr>
          <w:rFonts w:ascii="Arial Narrow" w:eastAsia="Calibri" w:hAnsi="Arial Narrow" w:cs="Arial"/>
          <w:b/>
          <w:color w:val="006699"/>
          <w:sz w:val="26"/>
          <w:szCs w:val="26"/>
        </w:rPr>
        <w:t xml:space="preserve"> enfin </w:t>
      </w:r>
      <w:r w:rsidRPr="00A50027">
        <w:rPr>
          <w:rFonts w:ascii="Arial Narrow" w:eastAsia="Calibri" w:hAnsi="Arial Narrow" w:cs="Arial"/>
          <w:b/>
          <w:color w:val="006699"/>
          <w:sz w:val="26"/>
          <w:szCs w:val="26"/>
        </w:rPr>
        <w:t xml:space="preserve">reconnu comme une nécessité ! </w:t>
      </w:r>
    </w:p>
    <w:p w14:paraId="53B65CB7" w14:textId="5280B739" w:rsidR="00DE549A" w:rsidRPr="00A50027" w:rsidRDefault="00EF6481" w:rsidP="008002A3">
      <w:pPr>
        <w:rPr>
          <w:rFonts w:ascii="Arial Narrow" w:eastAsia="Calibri" w:hAnsi="Arial Narrow" w:cs="Arial"/>
          <w:b/>
          <w:color w:val="006699"/>
          <w:sz w:val="26"/>
          <w:szCs w:val="26"/>
        </w:rPr>
      </w:pPr>
      <w:r>
        <w:rPr>
          <w:rFonts w:ascii="Arial Narrow" w:eastAsia="Calibri" w:hAnsi="Arial Narrow" w:cs="Arial"/>
          <w:b/>
          <w:color w:val="006699"/>
          <w:sz w:val="26"/>
          <w:szCs w:val="26"/>
        </w:rPr>
        <w:t xml:space="preserve">Cette loi </w:t>
      </w:r>
      <w:r w:rsidR="00D6517A">
        <w:rPr>
          <w:rFonts w:ascii="Arial Narrow" w:eastAsia="Calibri" w:hAnsi="Arial Narrow" w:cs="Arial"/>
          <w:b/>
          <w:color w:val="006699"/>
          <w:sz w:val="26"/>
          <w:szCs w:val="26"/>
        </w:rPr>
        <w:t xml:space="preserve">doit </w:t>
      </w:r>
      <w:r>
        <w:rPr>
          <w:rFonts w:ascii="Arial Narrow" w:eastAsia="Calibri" w:hAnsi="Arial Narrow" w:cs="Arial"/>
          <w:b/>
          <w:color w:val="006699"/>
          <w:sz w:val="26"/>
          <w:szCs w:val="26"/>
        </w:rPr>
        <w:t xml:space="preserve">être </w:t>
      </w:r>
      <w:r w:rsidR="00D6517A">
        <w:rPr>
          <w:rFonts w:ascii="Arial Narrow" w:eastAsia="Calibri" w:hAnsi="Arial Narrow" w:cs="Arial"/>
          <w:b/>
          <w:color w:val="006699"/>
          <w:sz w:val="26"/>
          <w:szCs w:val="26"/>
        </w:rPr>
        <w:t xml:space="preserve">maintenant </w:t>
      </w:r>
      <w:r w:rsidR="00AC14B4">
        <w:rPr>
          <w:rFonts w:ascii="Arial Narrow" w:eastAsia="Calibri" w:hAnsi="Arial Narrow" w:cs="Arial"/>
          <w:b/>
          <w:color w:val="006699"/>
          <w:sz w:val="26"/>
          <w:szCs w:val="26"/>
        </w:rPr>
        <w:t xml:space="preserve">un véritable </w:t>
      </w:r>
      <w:r w:rsidR="00D6517A">
        <w:rPr>
          <w:rFonts w:ascii="Arial Narrow" w:eastAsia="Calibri" w:hAnsi="Arial Narrow" w:cs="Arial"/>
          <w:b/>
          <w:color w:val="006699"/>
          <w:sz w:val="26"/>
          <w:szCs w:val="26"/>
        </w:rPr>
        <w:t xml:space="preserve">catalyseur </w:t>
      </w:r>
      <w:r w:rsidR="00AC14B4">
        <w:rPr>
          <w:rFonts w:ascii="Arial Narrow" w:eastAsia="Calibri" w:hAnsi="Arial Narrow" w:cs="Arial"/>
          <w:b/>
          <w:color w:val="006699"/>
          <w:sz w:val="26"/>
          <w:szCs w:val="26"/>
        </w:rPr>
        <w:t xml:space="preserve">pour rattraper le </w:t>
      </w:r>
      <w:r>
        <w:rPr>
          <w:rFonts w:ascii="Arial Narrow" w:eastAsia="Calibri" w:hAnsi="Arial Narrow" w:cs="Arial"/>
          <w:b/>
          <w:color w:val="006699"/>
          <w:sz w:val="26"/>
          <w:szCs w:val="26"/>
        </w:rPr>
        <w:t xml:space="preserve">grand </w:t>
      </w:r>
      <w:r w:rsidR="00AC14B4">
        <w:rPr>
          <w:rFonts w:ascii="Arial Narrow" w:eastAsia="Calibri" w:hAnsi="Arial Narrow" w:cs="Arial"/>
          <w:b/>
          <w:color w:val="006699"/>
          <w:sz w:val="26"/>
          <w:szCs w:val="26"/>
        </w:rPr>
        <w:t xml:space="preserve">retard de la </w:t>
      </w:r>
      <w:r>
        <w:rPr>
          <w:rFonts w:ascii="Arial Narrow" w:eastAsia="Calibri" w:hAnsi="Arial Narrow" w:cs="Arial"/>
          <w:b/>
          <w:color w:val="006699"/>
          <w:sz w:val="26"/>
          <w:szCs w:val="26"/>
        </w:rPr>
        <w:t>France.</w:t>
      </w:r>
    </w:p>
    <w:p w14:paraId="744C1D95" w14:textId="77777777" w:rsidR="008002A3" w:rsidRPr="006469C4" w:rsidRDefault="008002A3" w:rsidP="008002A3">
      <w:pPr>
        <w:rPr>
          <w:sz w:val="22"/>
          <w:szCs w:val="22"/>
        </w:rPr>
      </w:pPr>
    </w:p>
    <w:p w14:paraId="2717DBC2" w14:textId="7A21923C" w:rsidR="008002A3" w:rsidRPr="00A50027" w:rsidRDefault="008002A3" w:rsidP="008002A3">
      <w:pPr>
        <w:jc w:val="both"/>
        <w:rPr>
          <w:sz w:val="22"/>
          <w:szCs w:val="22"/>
        </w:rPr>
      </w:pPr>
      <w:r w:rsidRPr="00A50027">
        <w:rPr>
          <w:sz w:val="22"/>
          <w:szCs w:val="22"/>
        </w:rPr>
        <w:t xml:space="preserve">Ce mardi 10 janvier, </w:t>
      </w:r>
      <w:r w:rsidR="0008753D">
        <w:rPr>
          <w:sz w:val="22"/>
          <w:szCs w:val="22"/>
        </w:rPr>
        <w:t xml:space="preserve">une majorité a enfin </w:t>
      </w:r>
      <w:r w:rsidR="00401727">
        <w:rPr>
          <w:sz w:val="22"/>
          <w:szCs w:val="22"/>
        </w:rPr>
        <w:t>été</w:t>
      </w:r>
      <w:r w:rsidR="0008753D">
        <w:rPr>
          <w:sz w:val="22"/>
          <w:szCs w:val="22"/>
        </w:rPr>
        <w:t xml:space="preserve"> trouvée dans notre pays pour adopter</w:t>
      </w:r>
      <w:r w:rsidR="006469C4">
        <w:rPr>
          <w:sz w:val="22"/>
          <w:szCs w:val="22"/>
        </w:rPr>
        <w:t xml:space="preserve"> </w:t>
      </w:r>
      <w:r w:rsidRPr="00A50027">
        <w:rPr>
          <w:sz w:val="22"/>
          <w:szCs w:val="22"/>
        </w:rPr>
        <w:t xml:space="preserve">la loi d’accélération des énergies renouvelables. </w:t>
      </w:r>
      <w:r w:rsidR="00BB1C25">
        <w:rPr>
          <w:sz w:val="22"/>
          <w:szCs w:val="22"/>
        </w:rPr>
        <w:t>L</w:t>
      </w:r>
      <w:r w:rsidRPr="00A50027">
        <w:rPr>
          <w:sz w:val="22"/>
          <w:szCs w:val="22"/>
        </w:rPr>
        <w:t xml:space="preserve">a représentation nationale envoie </w:t>
      </w:r>
      <w:r w:rsidR="00BB1C25">
        <w:rPr>
          <w:sz w:val="22"/>
          <w:szCs w:val="22"/>
        </w:rPr>
        <w:t>un message</w:t>
      </w:r>
      <w:r w:rsidRPr="00A50027">
        <w:rPr>
          <w:sz w:val="22"/>
          <w:szCs w:val="22"/>
        </w:rPr>
        <w:t xml:space="preserve"> clair : la France doit développer</w:t>
      </w:r>
      <w:r w:rsidR="00EF6481">
        <w:rPr>
          <w:sz w:val="22"/>
          <w:szCs w:val="22"/>
        </w:rPr>
        <w:t xml:space="preserve"> </w:t>
      </w:r>
      <w:r w:rsidRPr="00A50027">
        <w:rPr>
          <w:sz w:val="22"/>
          <w:szCs w:val="22"/>
        </w:rPr>
        <w:t>massivement et rapidement les énergies renouvelables sur son territoire, aussi bien pour des raisons climatiques qu</w:t>
      </w:r>
      <w:r w:rsidR="00EF6481">
        <w:rPr>
          <w:sz w:val="22"/>
          <w:szCs w:val="22"/>
        </w:rPr>
        <w:t>’au titre de la</w:t>
      </w:r>
      <w:r w:rsidRPr="00A50027">
        <w:rPr>
          <w:sz w:val="22"/>
          <w:szCs w:val="22"/>
        </w:rPr>
        <w:t xml:space="preserve"> sécurité énergétique. </w:t>
      </w:r>
      <w:r w:rsidR="00CC0033">
        <w:rPr>
          <w:sz w:val="22"/>
          <w:szCs w:val="22"/>
        </w:rPr>
        <w:t xml:space="preserve">Le législateur en </w:t>
      </w:r>
      <w:r w:rsidR="0008753D">
        <w:rPr>
          <w:sz w:val="22"/>
          <w:szCs w:val="22"/>
        </w:rPr>
        <w:t xml:space="preserve">reconnaissant les énergies renouvelables comme un intérêt public majeur envoie </w:t>
      </w:r>
      <w:r w:rsidRPr="00A50027">
        <w:rPr>
          <w:sz w:val="22"/>
          <w:szCs w:val="22"/>
        </w:rPr>
        <w:t xml:space="preserve">un signal fort </w:t>
      </w:r>
      <w:r w:rsidR="0008753D">
        <w:rPr>
          <w:sz w:val="22"/>
          <w:szCs w:val="22"/>
        </w:rPr>
        <w:t>de la</w:t>
      </w:r>
      <w:r w:rsidRPr="00A50027">
        <w:rPr>
          <w:sz w:val="22"/>
          <w:szCs w:val="22"/>
        </w:rPr>
        <w:t xml:space="preserve"> nécessité d’accélérer </w:t>
      </w:r>
      <w:r w:rsidR="0008753D">
        <w:rPr>
          <w:sz w:val="22"/>
          <w:szCs w:val="22"/>
        </w:rPr>
        <w:t>les</w:t>
      </w:r>
      <w:r w:rsidRPr="00A50027">
        <w:rPr>
          <w:sz w:val="22"/>
          <w:szCs w:val="22"/>
        </w:rPr>
        <w:t xml:space="preserve"> projets renouvelables</w:t>
      </w:r>
      <w:r w:rsidR="0008753D">
        <w:rPr>
          <w:sz w:val="22"/>
          <w:szCs w:val="22"/>
        </w:rPr>
        <w:t xml:space="preserve"> dans notre pays</w:t>
      </w:r>
      <w:r w:rsidRPr="00A50027">
        <w:rPr>
          <w:sz w:val="22"/>
          <w:szCs w:val="22"/>
        </w:rPr>
        <w:t xml:space="preserve">. </w:t>
      </w:r>
    </w:p>
    <w:p w14:paraId="59567A6A" w14:textId="77777777" w:rsidR="008002A3" w:rsidRPr="00A50027" w:rsidRDefault="008002A3" w:rsidP="008002A3">
      <w:pPr>
        <w:jc w:val="both"/>
        <w:rPr>
          <w:sz w:val="22"/>
          <w:szCs w:val="22"/>
        </w:rPr>
      </w:pPr>
    </w:p>
    <w:p w14:paraId="65A325A6" w14:textId="49CBA9B7" w:rsidR="008002A3" w:rsidRDefault="008002A3" w:rsidP="008002A3">
      <w:pPr>
        <w:jc w:val="both"/>
        <w:rPr>
          <w:sz w:val="22"/>
          <w:szCs w:val="22"/>
        </w:rPr>
      </w:pPr>
      <w:r w:rsidRPr="00A50027">
        <w:rPr>
          <w:sz w:val="22"/>
          <w:szCs w:val="22"/>
        </w:rPr>
        <w:t xml:space="preserve">Cette </w:t>
      </w:r>
      <w:r w:rsidR="00EF6481" w:rsidRPr="00A50027">
        <w:rPr>
          <w:sz w:val="22"/>
          <w:szCs w:val="22"/>
        </w:rPr>
        <w:t>loi permettra</w:t>
      </w:r>
      <w:r w:rsidRPr="00A50027">
        <w:rPr>
          <w:sz w:val="22"/>
          <w:szCs w:val="22"/>
        </w:rPr>
        <w:t xml:space="preserve"> d’élargir les perspectives de développement pour le solaire, </w:t>
      </w:r>
      <w:r w:rsidR="00654AC9">
        <w:rPr>
          <w:sz w:val="22"/>
          <w:szCs w:val="22"/>
        </w:rPr>
        <w:t xml:space="preserve">notamment </w:t>
      </w:r>
      <w:r w:rsidRPr="00A50027">
        <w:rPr>
          <w:sz w:val="22"/>
          <w:szCs w:val="22"/>
        </w:rPr>
        <w:t xml:space="preserve">en donnant </w:t>
      </w:r>
      <w:r w:rsidR="00EF6481">
        <w:rPr>
          <w:sz w:val="22"/>
          <w:szCs w:val="22"/>
        </w:rPr>
        <w:t>un cadre</w:t>
      </w:r>
      <w:r w:rsidRPr="00A50027">
        <w:rPr>
          <w:sz w:val="22"/>
          <w:szCs w:val="22"/>
        </w:rPr>
        <w:t xml:space="preserve"> à l’agrivoltaïsme, en simplifiant les installations </w:t>
      </w:r>
      <w:r w:rsidR="0008753D">
        <w:rPr>
          <w:sz w:val="22"/>
          <w:szCs w:val="22"/>
        </w:rPr>
        <w:t>solaires</w:t>
      </w:r>
      <w:r w:rsidR="00B27584">
        <w:rPr>
          <w:sz w:val="22"/>
          <w:szCs w:val="22"/>
        </w:rPr>
        <w:t xml:space="preserve"> situées</w:t>
      </w:r>
      <w:r w:rsidR="0008753D">
        <w:rPr>
          <w:sz w:val="22"/>
          <w:szCs w:val="22"/>
        </w:rPr>
        <w:t xml:space="preserve"> </w:t>
      </w:r>
      <w:r w:rsidRPr="00A50027">
        <w:rPr>
          <w:sz w:val="22"/>
          <w:szCs w:val="22"/>
        </w:rPr>
        <w:t xml:space="preserve">à proximité des autoroutes et des voies ferrées, </w:t>
      </w:r>
      <w:r w:rsidR="00CC0033">
        <w:rPr>
          <w:sz w:val="22"/>
          <w:szCs w:val="22"/>
        </w:rPr>
        <w:t xml:space="preserve">ainsi que </w:t>
      </w:r>
      <w:r w:rsidR="0008753D">
        <w:rPr>
          <w:sz w:val="22"/>
          <w:szCs w:val="22"/>
        </w:rPr>
        <w:t xml:space="preserve">celles </w:t>
      </w:r>
      <w:r w:rsidRPr="00A50027">
        <w:rPr>
          <w:sz w:val="22"/>
          <w:szCs w:val="22"/>
        </w:rPr>
        <w:t xml:space="preserve">en toiture </w:t>
      </w:r>
      <w:r w:rsidR="00CC0033">
        <w:rPr>
          <w:sz w:val="22"/>
          <w:szCs w:val="22"/>
        </w:rPr>
        <w:t xml:space="preserve">et </w:t>
      </w:r>
      <w:r w:rsidR="0008753D">
        <w:rPr>
          <w:sz w:val="22"/>
          <w:szCs w:val="22"/>
        </w:rPr>
        <w:t>l</w:t>
      </w:r>
      <w:r w:rsidR="00CC0033">
        <w:rPr>
          <w:sz w:val="22"/>
          <w:szCs w:val="22"/>
        </w:rPr>
        <w:t>es</w:t>
      </w:r>
      <w:r w:rsidRPr="00A50027">
        <w:rPr>
          <w:sz w:val="22"/>
          <w:szCs w:val="22"/>
        </w:rPr>
        <w:t xml:space="preserve"> ombrières de parking. Ces avancées, si elles sont perfectibles, sont le fruit de l’équilibre à date de la représentation nationale. Le passage en CMP, nous l’espérons, viendra renforcer ces</w:t>
      </w:r>
      <w:r w:rsidR="0008753D">
        <w:rPr>
          <w:sz w:val="22"/>
          <w:szCs w:val="22"/>
        </w:rPr>
        <w:t xml:space="preserve"> premières</w:t>
      </w:r>
      <w:r w:rsidRPr="00A50027">
        <w:rPr>
          <w:sz w:val="22"/>
          <w:szCs w:val="22"/>
        </w:rPr>
        <w:t xml:space="preserve"> avancées</w:t>
      </w:r>
      <w:r w:rsidR="0008753D">
        <w:rPr>
          <w:sz w:val="22"/>
          <w:szCs w:val="22"/>
        </w:rPr>
        <w:t>,</w:t>
      </w:r>
      <w:r w:rsidR="00F939AF">
        <w:rPr>
          <w:sz w:val="22"/>
          <w:szCs w:val="22"/>
        </w:rPr>
        <w:t xml:space="preserve"> et si possible</w:t>
      </w:r>
      <w:r w:rsidR="0008753D">
        <w:rPr>
          <w:sz w:val="22"/>
          <w:szCs w:val="22"/>
        </w:rPr>
        <w:t>,</w:t>
      </w:r>
      <w:r w:rsidR="00F939AF">
        <w:rPr>
          <w:sz w:val="22"/>
          <w:szCs w:val="22"/>
        </w:rPr>
        <w:t xml:space="preserve"> gommer les freins </w:t>
      </w:r>
      <w:r w:rsidR="0008753D">
        <w:rPr>
          <w:sz w:val="22"/>
          <w:szCs w:val="22"/>
        </w:rPr>
        <w:t>résultant de</w:t>
      </w:r>
      <w:r w:rsidR="003914E2">
        <w:rPr>
          <w:sz w:val="22"/>
          <w:szCs w:val="22"/>
        </w:rPr>
        <w:t xml:space="preserve"> divers amendements </w:t>
      </w:r>
      <w:r w:rsidR="002F5D4A">
        <w:rPr>
          <w:sz w:val="22"/>
          <w:szCs w:val="22"/>
        </w:rPr>
        <w:t xml:space="preserve">peu cohérents avec </w:t>
      </w:r>
      <w:r w:rsidR="0008753D">
        <w:rPr>
          <w:sz w:val="22"/>
          <w:szCs w:val="22"/>
        </w:rPr>
        <w:t xml:space="preserve">les objectifs poursuivis par le législateur. </w:t>
      </w:r>
      <w:r w:rsidR="002F5D4A">
        <w:rPr>
          <w:sz w:val="22"/>
          <w:szCs w:val="22"/>
        </w:rPr>
        <w:t xml:space="preserve"> </w:t>
      </w:r>
    </w:p>
    <w:p w14:paraId="776FB4EE" w14:textId="26422634" w:rsidR="00C308D7" w:rsidRDefault="00C308D7" w:rsidP="008002A3">
      <w:pPr>
        <w:jc w:val="both"/>
        <w:rPr>
          <w:sz w:val="22"/>
          <w:szCs w:val="22"/>
        </w:rPr>
      </w:pPr>
    </w:p>
    <w:p w14:paraId="4D1841C5" w14:textId="4982F3A4" w:rsidR="005439E1" w:rsidRDefault="008002A3" w:rsidP="005439E1">
      <w:pPr>
        <w:jc w:val="both"/>
        <w:rPr>
          <w:sz w:val="22"/>
          <w:szCs w:val="22"/>
        </w:rPr>
      </w:pPr>
      <w:r w:rsidRPr="00A50027">
        <w:rPr>
          <w:sz w:val="22"/>
          <w:szCs w:val="22"/>
        </w:rPr>
        <w:t xml:space="preserve">Instruit des expériences passées, Enerplan entend rester vigilant : </w:t>
      </w:r>
      <w:r w:rsidR="00F31E66" w:rsidRPr="00F31E66">
        <w:rPr>
          <w:sz w:val="22"/>
          <w:szCs w:val="22"/>
        </w:rPr>
        <w:t xml:space="preserve"> </w:t>
      </w:r>
      <w:r w:rsidR="0008753D">
        <w:rPr>
          <w:sz w:val="22"/>
          <w:szCs w:val="22"/>
        </w:rPr>
        <w:t>l</w:t>
      </w:r>
      <w:r w:rsidR="00F31E66">
        <w:rPr>
          <w:sz w:val="22"/>
          <w:szCs w:val="22"/>
        </w:rPr>
        <w:t>es textes réglementaires devront rendre la</w:t>
      </w:r>
      <w:r w:rsidR="0008753D">
        <w:rPr>
          <w:sz w:val="22"/>
          <w:szCs w:val="22"/>
        </w:rPr>
        <w:t xml:space="preserve"> l</w:t>
      </w:r>
      <w:r w:rsidR="00F31E66">
        <w:rPr>
          <w:sz w:val="22"/>
          <w:szCs w:val="22"/>
        </w:rPr>
        <w:t xml:space="preserve">oi efficace et </w:t>
      </w:r>
      <w:r w:rsidR="0008753D">
        <w:rPr>
          <w:sz w:val="22"/>
          <w:szCs w:val="22"/>
        </w:rPr>
        <w:t>« </w:t>
      </w:r>
      <w:r w:rsidR="00F31E66">
        <w:rPr>
          <w:sz w:val="22"/>
          <w:szCs w:val="22"/>
        </w:rPr>
        <w:t>praticable</w:t>
      </w:r>
      <w:r w:rsidR="0008753D">
        <w:rPr>
          <w:sz w:val="22"/>
          <w:szCs w:val="22"/>
        </w:rPr>
        <w:t> »</w:t>
      </w:r>
      <w:r w:rsidR="00F31E66">
        <w:rPr>
          <w:sz w:val="22"/>
          <w:szCs w:val="22"/>
        </w:rPr>
        <w:t xml:space="preserve">. </w:t>
      </w:r>
      <w:r w:rsidR="0008753D">
        <w:rPr>
          <w:sz w:val="22"/>
          <w:szCs w:val="22"/>
        </w:rPr>
        <w:t xml:space="preserve">Par ailleurs, </w:t>
      </w:r>
      <w:r w:rsidR="00B47745">
        <w:rPr>
          <w:sz w:val="22"/>
          <w:szCs w:val="22"/>
        </w:rPr>
        <w:t xml:space="preserve">les objectifs de la </w:t>
      </w:r>
      <w:r w:rsidR="0008753D">
        <w:rPr>
          <w:sz w:val="22"/>
          <w:szCs w:val="22"/>
        </w:rPr>
        <w:t>l</w:t>
      </w:r>
      <w:r w:rsidR="00B47745">
        <w:rPr>
          <w:sz w:val="22"/>
          <w:szCs w:val="22"/>
        </w:rPr>
        <w:t xml:space="preserve">oi ne peuvent être atteints </w:t>
      </w:r>
      <w:r w:rsidR="007208C1">
        <w:rPr>
          <w:sz w:val="22"/>
          <w:szCs w:val="22"/>
        </w:rPr>
        <w:t xml:space="preserve">que si </w:t>
      </w:r>
      <w:r w:rsidR="00690FDB">
        <w:rPr>
          <w:sz w:val="22"/>
          <w:szCs w:val="22"/>
        </w:rPr>
        <w:t>d’importants moyens</w:t>
      </w:r>
      <w:r w:rsidR="0008753D">
        <w:rPr>
          <w:sz w:val="22"/>
          <w:szCs w:val="22"/>
        </w:rPr>
        <w:t xml:space="preserve"> </w:t>
      </w:r>
      <w:r w:rsidR="00827E0F">
        <w:rPr>
          <w:sz w:val="22"/>
          <w:szCs w:val="22"/>
        </w:rPr>
        <w:t xml:space="preserve">humains sont </w:t>
      </w:r>
      <w:r w:rsidR="00690FDB">
        <w:rPr>
          <w:sz w:val="22"/>
          <w:szCs w:val="22"/>
        </w:rPr>
        <w:t xml:space="preserve">déployés dans les </w:t>
      </w:r>
      <w:r w:rsidR="006469C4">
        <w:rPr>
          <w:sz w:val="22"/>
          <w:szCs w:val="22"/>
        </w:rPr>
        <w:t>administrations.</w:t>
      </w:r>
      <w:r w:rsidR="00C33D8B">
        <w:rPr>
          <w:sz w:val="22"/>
          <w:szCs w:val="22"/>
        </w:rPr>
        <w:t xml:space="preserve"> </w:t>
      </w:r>
      <w:r w:rsidR="006469C4">
        <w:rPr>
          <w:sz w:val="22"/>
          <w:szCs w:val="22"/>
        </w:rPr>
        <w:t>Enfin, la</w:t>
      </w:r>
      <w:r w:rsidR="00C33D8B">
        <w:rPr>
          <w:sz w:val="22"/>
          <w:szCs w:val="22"/>
        </w:rPr>
        <w:t xml:space="preserve"> nouvel</w:t>
      </w:r>
      <w:r w:rsidR="0074005E">
        <w:rPr>
          <w:sz w:val="22"/>
          <w:szCs w:val="22"/>
        </w:rPr>
        <w:t xml:space="preserve">le </w:t>
      </w:r>
      <w:r w:rsidR="00C33D8B">
        <w:rPr>
          <w:sz w:val="22"/>
          <w:szCs w:val="22"/>
        </w:rPr>
        <w:t>P</w:t>
      </w:r>
      <w:r w:rsidR="002E6867">
        <w:rPr>
          <w:sz w:val="22"/>
          <w:szCs w:val="22"/>
        </w:rPr>
        <w:t>P</w:t>
      </w:r>
      <w:r w:rsidR="00C33D8B">
        <w:rPr>
          <w:sz w:val="22"/>
          <w:szCs w:val="22"/>
        </w:rPr>
        <w:t>E</w:t>
      </w:r>
      <w:r w:rsidR="00A83972">
        <w:rPr>
          <w:sz w:val="22"/>
          <w:szCs w:val="22"/>
        </w:rPr>
        <w:t xml:space="preserve"> pour le </w:t>
      </w:r>
      <w:r w:rsidR="003871A2">
        <w:rPr>
          <w:sz w:val="22"/>
          <w:szCs w:val="22"/>
        </w:rPr>
        <w:t>s</w:t>
      </w:r>
      <w:r w:rsidR="00A83972">
        <w:rPr>
          <w:sz w:val="22"/>
          <w:szCs w:val="22"/>
        </w:rPr>
        <w:t>olaire devr</w:t>
      </w:r>
      <w:r w:rsidR="0074005E">
        <w:rPr>
          <w:sz w:val="22"/>
          <w:szCs w:val="22"/>
        </w:rPr>
        <w:t>a</w:t>
      </w:r>
      <w:r w:rsidR="00A83972">
        <w:rPr>
          <w:sz w:val="22"/>
          <w:szCs w:val="22"/>
        </w:rPr>
        <w:t xml:space="preserve"> être </w:t>
      </w:r>
      <w:r w:rsidR="0008753D">
        <w:rPr>
          <w:sz w:val="22"/>
          <w:szCs w:val="22"/>
        </w:rPr>
        <w:t xml:space="preserve">cohérente </w:t>
      </w:r>
      <w:r w:rsidR="0074005E">
        <w:rPr>
          <w:sz w:val="22"/>
          <w:szCs w:val="22"/>
        </w:rPr>
        <w:t>avec cette volonté nationale affichée</w:t>
      </w:r>
      <w:r w:rsidR="0008753D">
        <w:rPr>
          <w:sz w:val="22"/>
          <w:szCs w:val="22"/>
        </w:rPr>
        <w:t>.</w:t>
      </w:r>
      <w:r w:rsidR="00C33D8B">
        <w:rPr>
          <w:sz w:val="22"/>
          <w:szCs w:val="22"/>
        </w:rPr>
        <w:t xml:space="preserve"> </w:t>
      </w:r>
    </w:p>
    <w:p w14:paraId="6DA2CB66" w14:textId="77777777" w:rsidR="005439E1" w:rsidRDefault="005439E1" w:rsidP="005439E1">
      <w:pPr>
        <w:jc w:val="both"/>
        <w:rPr>
          <w:sz w:val="22"/>
          <w:szCs w:val="22"/>
        </w:rPr>
      </w:pPr>
    </w:p>
    <w:p w14:paraId="25D517F0" w14:textId="03768257" w:rsidR="002E6867" w:rsidRDefault="005439E1" w:rsidP="005439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</w:t>
      </w:r>
      <w:r w:rsidR="00690FDB">
        <w:rPr>
          <w:sz w:val="22"/>
          <w:szCs w:val="22"/>
        </w:rPr>
        <w:t>l</w:t>
      </w:r>
      <w:r>
        <w:rPr>
          <w:sz w:val="22"/>
          <w:szCs w:val="22"/>
        </w:rPr>
        <w:t xml:space="preserve">oi doit permettre à la France de rattraper son retard </w:t>
      </w:r>
      <w:r w:rsidR="00690FDB">
        <w:rPr>
          <w:sz w:val="22"/>
          <w:szCs w:val="22"/>
        </w:rPr>
        <w:t>eu</w:t>
      </w:r>
      <w:r w:rsidR="0008753D">
        <w:rPr>
          <w:sz w:val="22"/>
          <w:szCs w:val="22"/>
        </w:rPr>
        <w:t xml:space="preserve"> égard</w:t>
      </w:r>
      <w:r>
        <w:rPr>
          <w:sz w:val="22"/>
          <w:szCs w:val="22"/>
        </w:rPr>
        <w:t xml:space="preserve"> à ses engagements européens</w:t>
      </w:r>
      <w:r w:rsidR="006469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et enclencher la dynamique </w:t>
      </w:r>
      <w:r w:rsidR="00690FDB">
        <w:rPr>
          <w:sz w:val="22"/>
          <w:szCs w:val="22"/>
        </w:rPr>
        <w:t xml:space="preserve">d’ores et déjà prise par </w:t>
      </w:r>
      <w:r>
        <w:rPr>
          <w:sz w:val="22"/>
          <w:szCs w:val="22"/>
        </w:rPr>
        <w:t>les autres pays européens</w:t>
      </w:r>
      <w:r w:rsidR="00690FD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En 2022, </w:t>
      </w:r>
      <w:r w:rsidR="00690FDB">
        <w:rPr>
          <w:sz w:val="22"/>
          <w:szCs w:val="22"/>
        </w:rPr>
        <w:t>le volume européen des raccordement</w:t>
      </w:r>
      <w:r w:rsidR="009771EF">
        <w:rPr>
          <w:sz w:val="22"/>
          <w:szCs w:val="22"/>
        </w:rPr>
        <w:t>s</w:t>
      </w:r>
      <w:r w:rsidR="00690FDB">
        <w:rPr>
          <w:sz w:val="22"/>
          <w:szCs w:val="22"/>
        </w:rPr>
        <w:t xml:space="preserve"> des installations solaire</w:t>
      </w:r>
      <w:r w:rsidR="009771EF">
        <w:rPr>
          <w:sz w:val="22"/>
          <w:szCs w:val="22"/>
        </w:rPr>
        <w:t>s</w:t>
      </w:r>
      <w:r w:rsidR="00690FDB">
        <w:rPr>
          <w:sz w:val="22"/>
          <w:szCs w:val="22"/>
        </w:rPr>
        <w:t xml:space="preserve"> s’élève à </w:t>
      </w:r>
      <w:r>
        <w:rPr>
          <w:sz w:val="22"/>
          <w:szCs w:val="22"/>
        </w:rPr>
        <w:t>41 GW soit une croissance de près de 50</w:t>
      </w:r>
      <w:r w:rsidR="006469C4">
        <w:rPr>
          <w:sz w:val="22"/>
          <w:szCs w:val="22"/>
        </w:rPr>
        <w:t>%,</w:t>
      </w:r>
      <w:r>
        <w:rPr>
          <w:sz w:val="22"/>
          <w:szCs w:val="22"/>
        </w:rPr>
        <w:t xml:space="preserve"> à comparer à </w:t>
      </w:r>
      <w:r w:rsidR="00690FDB">
        <w:rPr>
          <w:sz w:val="22"/>
          <w:szCs w:val="22"/>
        </w:rPr>
        <w:t xml:space="preserve">un volume français de </w:t>
      </w:r>
      <w:r>
        <w:rPr>
          <w:sz w:val="22"/>
          <w:szCs w:val="22"/>
        </w:rPr>
        <w:t>2 GW en France avec une croissance null</w:t>
      </w:r>
      <w:r w:rsidR="00F115EE">
        <w:rPr>
          <w:sz w:val="22"/>
          <w:szCs w:val="22"/>
        </w:rPr>
        <w:t>e</w:t>
      </w:r>
      <w:r>
        <w:rPr>
          <w:sz w:val="22"/>
          <w:szCs w:val="22"/>
        </w:rPr>
        <w:t>….</w:t>
      </w:r>
      <w:r w:rsidR="00690FDB">
        <w:rPr>
          <w:sz w:val="22"/>
          <w:szCs w:val="22"/>
        </w:rPr>
        <w:t> !</w:t>
      </w:r>
    </w:p>
    <w:p w14:paraId="560CD207" w14:textId="1F582172" w:rsidR="005439E1" w:rsidRDefault="00721419" w:rsidP="005439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2023 </w:t>
      </w:r>
      <w:r w:rsidR="00845712">
        <w:rPr>
          <w:sz w:val="22"/>
          <w:szCs w:val="22"/>
        </w:rPr>
        <w:t xml:space="preserve">doit être l’année de lancement </w:t>
      </w:r>
      <w:r w:rsidR="00646200">
        <w:rPr>
          <w:sz w:val="22"/>
          <w:szCs w:val="22"/>
        </w:rPr>
        <w:t xml:space="preserve">de ce mouvement en France. </w:t>
      </w:r>
      <w:r w:rsidR="001B2483">
        <w:rPr>
          <w:sz w:val="22"/>
          <w:szCs w:val="22"/>
        </w:rPr>
        <w:t xml:space="preserve">La filière solaire est prête et considère </w:t>
      </w:r>
      <w:r w:rsidR="00690FDB">
        <w:rPr>
          <w:sz w:val="22"/>
          <w:szCs w:val="22"/>
        </w:rPr>
        <w:t>qu’</w:t>
      </w:r>
      <w:r w:rsidR="001B2483">
        <w:rPr>
          <w:sz w:val="22"/>
          <w:szCs w:val="22"/>
        </w:rPr>
        <w:t xml:space="preserve">un objectif de 4 GW </w:t>
      </w:r>
      <w:r w:rsidR="00B27584">
        <w:rPr>
          <w:sz w:val="22"/>
          <w:szCs w:val="22"/>
        </w:rPr>
        <w:t>est</w:t>
      </w:r>
      <w:r w:rsidR="001B2483">
        <w:rPr>
          <w:sz w:val="22"/>
          <w:szCs w:val="22"/>
        </w:rPr>
        <w:t xml:space="preserve"> atteignable dè</w:t>
      </w:r>
      <w:r w:rsidR="0014761B">
        <w:rPr>
          <w:sz w:val="22"/>
          <w:szCs w:val="22"/>
        </w:rPr>
        <w:t>s cette année.</w:t>
      </w:r>
    </w:p>
    <w:p w14:paraId="2D5F0092" w14:textId="77777777" w:rsidR="006469C4" w:rsidRDefault="006469C4" w:rsidP="008002A3">
      <w:pPr>
        <w:jc w:val="both"/>
        <w:rPr>
          <w:sz w:val="22"/>
          <w:szCs w:val="22"/>
        </w:rPr>
      </w:pPr>
    </w:p>
    <w:p w14:paraId="1AB10D02" w14:textId="295D6802" w:rsidR="00EA28C4" w:rsidRDefault="00401727" w:rsidP="00800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</w:t>
      </w:r>
      <w:r w:rsidR="008002A3" w:rsidRPr="00A50027">
        <w:rPr>
          <w:sz w:val="22"/>
          <w:szCs w:val="22"/>
        </w:rPr>
        <w:t xml:space="preserve">Daniel Bour, Président d’Enerplan, « </w:t>
      </w:r>
      <w:r w:rsidR="00173861" w:rsidRPr="006469C4">
        <w:rPr>
          <w:i/>
          <w:iCs/>
          <w:sz w:val="22"/>
          <w:szCs w:val="22"/>
        </w:rPr>
        <w:t>L</w:t>
      </w:r>
      <w:r w:rsidR="002E6867" w:rsidRPr="006469C4">
        <w:rPr>
          <w:i/>
          <w:iCs/>
          <w:sz w:val="22"/>
          <w:szCs w:val="22"/>
        </w:rPr>
        <w:t>e</w:t>
      </w:r>
      <w:r w:rsidR="00173861" w:rsidRPr="006469C4">
        <w:rPr>
          <w:i/>
          <w:iCs/>
          <w:sz w:val="22"/>
          <w:szCs w:val="22"/>
        </w:rPr>
        <w:t xml:space="preserve"> vote de la </w:t>
      </w:r>
      <w:r w:rsidR="009771EF">
        <w:rPr>
          <w:i/>
          <w:iCs/>
          <w:sz w:val="22"/>
          <w:szCs w:val="22"/>
        </w:rPr>
        <w:t>l</w:t>
      </w:r>
      <w:r w:rsidR="00173861" w:rsidRPr="006469C4">
        <w:rPr>
          <w:i/>
          <w:iCs/>
          <w:sz w:val="22"/>
          <w:szCs w:val="22"/>
        </w:rPr>
        <w:t>oi</w:t>
      </w:r>
      <w:r w:rsidR="002D4BA0" w:rsidRPr="006469C4">
        <w:rPr>
          <w:i/>
          <w:iCs/>
          <w:sz w:val="22"/>
          <w:szCs w:val="22"/>
        </w:rPr>
        <w:t>, en tant que tel</w:t>
      </w:r>
      <w:r w:rsidR="008C5B61" w:rsidRPr="006469C4">
        <w:rPr>
          <w:i/>
          <w:iCs/>
          <w:sz w:val="22"/>
          <w:szCs w:val="22"/>
        </w:rPr>
        <w:t xml:space="preserve">, est une reconnaissance </w:t>
      </w:r>
      <w:r w:rsidR="00BD7972" w:rsidRPr="006469C4">
        <w:rPr>
          <w:i/>
          <w:iCs/>
          <w:sz w:val="22"/>
          <w:szCs w:val="22"/>
        </w:rPr>
        <w:t xml:space="preserve">officielle </w:t>
      </w:r>
      <w:r w:rsidR="00F14D99" w:rsidRPr="006469C4">
        <w:rPr>
          <w:i/>
          <w:iCs/>
          <w:sz w:val="22"/>
          <w:szCs w:val="22"/>
        </w:rPr>
        <w:t>d</w:t>
      </w:r>
      <w:r w:rsidR="00B27584">
        <w:rPr>
          <w:i/>
          <w:iCs/>
          <w:sz w:val="22"/>
          <w:szCs w:val="22"/>
        </w:rPr>
        <w:t xml:space="preserve">e l’importance </w:t>
      </w:r>
      <w:r w:rsidR="00F14D99" w:rsidRPr="006469C4">
        <w:rPr>
          <w:i/>
          <w:iCs/>
          <w:sz w:val="22"/>
          <w:szCs w:val="22"/>
        </w:rPr>
        <w:t>d</w:t>
      </w:r>
      <w:r w:rsidR="001676C1" w:rsidRPr="006469C4">
        <w:rPr>
          <w:i/>
          <w:iCs/>
          <w:sz w:val="22"/>
          <w:szCs w:val="22"/>
        </w:rPr>
        <w:t xml:space="preserve">u </w:t>
      </w:r>
      <w:r w:rsidR="006469C4">
        <w:rPr>
          <w:i/>
          <w:iCs/>
          <w:sz w:val="22"/>
          <w:szCs w:val="22"/>
        </w:rPr>
        <w:t>s</w:t>
      </w:r>
      <w:r w:rsidR="001676C1" w:rsidRPr="006469C4">
        <w:rPr>
          <w:i/>
          <w:iCs/>
          <w:sz w:val="22"/>
          <w:szCs w:val="22"/>
        </w:rPr>
        <w:t>olaire</w:t>
      </w:r>
      <w:r w:rsidR="00F14D99" w:rsidRPr="006469C4">
        <w:rPr>
          <w:i/>
          <w:iCs/>
          <w:sz w:val="22"/>
          <w:szCs w:val="22"/>
        </w:rPr>
        <w:t xml:space="preserve"> dans </w:t>
      </w:r>
      <w:r w:rsidR="009576C5" w:rsidRPr="006469C4">
        <w:rPr>
          <w:i/>
          <w:iCs/>
          <w:sz w:val="22"/>
          <w:szCs w:val="22"/>
        </w:rPr>
        <w:t xml:space="preserve">le futur </w:t>
      </w:r>
      <w:r w:rsidR="007B0456" w:rsidRPr="006469C4">
        <w:rPr>
          <w:i/>
          <w:iCs/>
          <w:sz w:val="22"/>
          <w:szCs w:val="22"/>
        </w:rPr>
        <w:t>énergétique français</w:t>
      </w:r>
      <w:r w:rsidR="00D010F4" w:rsidRPr="006469C4">
        <w:rPr>
          <w:i/>
          <w:iCs/>
          <w:sz w:val="22"/>
          <w:szCs w:val="22"/>
        </w:rPr>
        <w:t>.</w:t>
      </w:r>
      <w:r w:rsidR="00B27584">
        <w:rPr>
          <w:i/>
          <w:iCs/>
          <w:sz w:val="22"/>
          <w:szCs w:val="22"/>
        </w:rPr>
        <w:t xml:space="preserve"> Cette loi illustre</w:t>
      </w:r>
      <w:r w:rsidR="00B27584" w:rsidRPr="006469C4">
        <w:rPr>
          <w:i/>
          <w:iCs/>
          <w:sz w:val="22"/>
          <w:szCs w:val="22"/>
        </w:rPr>
        <w:t xml:space="preserve"> </w:t>
      </w:r>
      <w:r w:rsidR="005370DC" w:rsidRPr="006469C4">
        <w:rPr>
          <w:i/>
          <w:iCs/>
          <w:sz w:val="22"/>
          <w:szCs w:val="22"/>
        </w:rPr>
        <w:t xml:space="preserve">la </w:t>
      </w:r>
      <w:r w:rsidR="005E7227" w:rsidRPr="006469C4">
        <w:rPr>
          <w:i/>
          <w:iCs/>
          <w:sz w:val="22"/>
          <w:szCs w:val="22"/>
        </w:rPr>
        <w:t xml:space="preserve">volonté du Ministère de la </w:t>
      </w:r>
      <w:r w:rsidR="008D0651" w:rsidRPr="006469C4">
        <w:rPr>
          <w:i/>
          <w:iCs/>
          <w:sz w:val="22"/>
          <w:szCs w:val="22"/>
        </w:rPr>
        <w:t xml:space="preserve">Transition Energétique, </w:t>
      </w:r>
      <w:r w:rsidR="00477CAA" w:rsidRPr="006469C4">
        <w:rPr>
          <w:i/>
          <w:iCs/>
          <w:sz w:val="22"/>
          <w:szCs w:val="22"/>
        </w:rPr>
        <w:t xml:space="preserve">l’engagement du Gouvernement et l’approbation de la </w:t>
      </w:r>
      <w:r w:rsidR="008F5023" w:rsidRPr="006469C4">
        <w:rPr>
          <w:i/>
          <w:iCs/>
          <w:sz w:val="22"/>
          <w:szCs w:val="22"/>
        </w:rPr>
        <w:t>Représe</w:t>
      </w:r>
      <w:r w:rsidR="00BE2EF2" w:rsidRPr="006469C4">
        <w:rPr>
          <w:i/>
          <w:iCs/>
          <w:sz w:val="22"/>
          <w:szCs w:val="22"/>
        </w:rPr>
        <w:t>ntation Parlementaire National</w:t>
      </w:r>
      <w:r w:rsidR="00B27584">
        <w:rPr>
          <w:i/>
          <w:iCs/>
          <w:sz w:val="22"/>
          <w:szCs w:val="22"/>
        </w:rPr>
        <w:t>e d’accélérer le solaire dans notre pays</w:t>
      </w:r>
      <w:r w:rsidR="00BE2EF2" w:rsidRPr="006469C4">
        <w:rPr>
          <w:i/>
          <w:iCs/>
          <w:sz w:val="22"/>
          <w:szCs w:val="22"/>
        </w:rPr>
        <w:t>.</w:t>
      </w:r>
      <w:r w:rsidR="008B7B3E" w:rsidRPr="006469C4">
        <w:rPr>
          <w:i/>
          <w:iCs/>
          <w:sz w:val="22"/>
          <w:szCs w:val="22"/>
        </w:rPr>
        <w:t xml:space="preserve"> C’est aussi un message très clair envoyé aux préfectures </w:t>
      </w:r>
      <w:r w:rsidR="00D01B87" w:rsidRPr="006469C4">
        <w:rPr>
          <w:i/>
          <w:iCs/>
          <w:sz w:val="22"/>
          <w:szCs w:val="22"/>
        </w:rPr>
        <w:t>et aux différentes commissions intervenant dans l</w:t>
      </w:r>
      <w:r w:rsidR="00B27584">
        <w:rPr>
          <w:i/>
          <w:iCs/>
          <w:sz w:val="22"/>
          <w:szCs w:val="22"/>
        </w:rPr>
        <w:t>a délivrance des</w:t>
      </w:r>
      <w:r w:rsidR="00D01B87" w:rsidRPr="006469C4">
        <w:rPr>
          <w:i/>
          <w:iCs/>
          <w:sz w:val="22"/>
          <w:szCs w:val="22"/>
        </w:rPr>
        <w:t xml:space="preserve"> autoris</w:t>
      </w:r>
      <w:r w:rsidR="00FA17F5" w:rsidRPr="006469C4">
        <w:rPr>
          <w:i/>
          <w:iCs/>
          <w:sz w:val="22"/>
          <w:szCs w:val="22"/>
        </w:rPr>
        <w:t>ations administ</w:t>
      </w:r>
      <w:r w:rsidR="001030DB" w:rsidRPr="006469C4">
        <w:rPr>
          <w:i/>
          <w:iCs/>
          <w:sz w:val="22"/>
          <w:szCs w:val="22"/>
        </w:rPr>
        <w:t>ratives</w:t>
      </w:r>
      <w:r w:rsidR="00FA60FD" w:rsidRPr="006469C4">
        <w:rPr>
          <w:i/>
          <w:iCs/>
          <w:sz w:val="22"/>
          <w:szCs w:val="22"/>
        </w:rPr>
        <w:t xml:space="preserve"> </w:t>
      </w:r>
      <w:r w:rsidR="00B27584">
        <w:rPr>
          <w:i/>
          <w:iCs/>
          <w:sz w:val="22"/>
          <w:szCs w:val="22"/>
        </w:rPr>
        <w:t>d’accompagner le mouvement</w:t>
      </w:r>
      <w:r w:rsidR="00FA60FD" w:rsidRPr="006469C4">
        <w:rPr>
          <w:i/>
          <w:iCs/>
          <w:sz w:val="22"/>
          <w:szCs w:val="22"/>
        </w:rPr>
        <w:t xml:space="preserve">. </w:t>
      </w:r>
      <w:r w:rsidR="00492E1F" w:rsidRPr="006469C4">
        <w:rPr>
          <w:i/>
          <w:iCs/>
          <w:sz w:val="22"/>
          <w:szCs w:val="22"/>
        </w:rPr>
        <w:t xml:space="preserve">Enerplan souhaite </w:t>
      </w:r>
      <w:r w:rsidR="00EB72E4" w:rsidRPr="006469C4">
        <w:rPr>
          <w:i/>
          <w:iCs/>
          <w:sz w:val="22"/>
          <w:szCs w:val="22"/>
        </w:rPr>
        <w:t xml:space="preserve">que la </w:t>
      </w:r>
      <w:r w:rsidR="006469C4">
        <w:rPr>
          <w:i/>
          <w:iCs/>
          <w:sz w:val="22"/>
          <w:szCs w:val="22"/>
        </w:rPr>
        <w:t>l</w:t>
      </w:r>
      <w:r w:rsidR="00EB72E4" w:rsidRPr="006469C4">
        <w:rPr>
          <w:i/>
          <w:iCs/>
          <w:sz w:val="22"/>
          <w:szCs w:val="22"/>
        </w:rPr>
        <w:t xml:space="preserve">oi </w:t>
      </w:r>
      <w:r w:rsidR="009227D4" w:rsidRPr="006469C4">
        <w:rPr>
          <w:i/>
          <w:iCs/>
          <w:sz w:val="22"/>
          <w:szCs w:val="22"/>
        </w:rPr>
        <w:t>soit un véritable catalyseur</w:t>
      </w:r>
      <w:r w:rsidR="00CD796B" w:rsidRPr="006469C4">
        <w:rPr>
          <w:i/>
          <w:iCs/>
          <w:sz w:val="22"/>
          <w:szCs w:val="22"/>
        </w:rPr>
        <w:t>, pour la mobilisation de tous les acteurs</w:t>
      </w:r>
      <w:r w:rsidR="00E356A3" w:rsidRPr="006469C4">
        <w:rPr>
          <w:i/>
          <w:iCs/>
          <w:sz w:val="22"/>
          <w:szCs w:val="22"/>
        </w:rPr>
        <w:t xml:space="preserve">. La filière </w:t>
      </w:r>
      <w:r w:rsidR="009771EF">
        <w:rPr>
          <w:i/>
          <w:iCs/>
          <w:sz w:val="22"/>
          <w:szCs w:val="22"/>
        </w:rPr>
        <w:t>s</w:t>
      </w:r>
      <w:r w:rsidR="00E356A3" w:rsidRPr="006469C4">
        <w:rPr>
          <w:i/>
          <w:iCs/>
          <w:sz w:val="22"/>
          <w:szCs w:val="22"/>
        </w:rPr>
        <w:t xml:space="preserve">olaire est prête </w:t>
      </w:r>
      <w:r w:rsidR="004E6993" w:rsidRPr="006469C4">
        <w:rPr>
          <w:i/>
          <w:iCs/>
          <w:sz w:val="22"/>
          <w:szCs w:val="22"/>
        </w:rPr>
        <w:t xml:space="preserve">et considère </w:t>
      </w:r>
      <w:r w:rsidR="004A6EAC" w:rsidRPr="006469C4">
        <w:rPr>
          <w:i/>
          <w:iCs/>
          <w:sz w:val="22"/>
          <w:szCs w:val="22"/>
        </w:rPr>
        <w:t xml:space="preserve">qu’un objectif de 4 GW est </w:t>
      </w:r>
      <w:r w:rsidR="00F153FA" w:rsidRPr="006469C4">
        <w:rPr>
          <w:i/>
          <w:iCs/>
          <w:sz w:val="22"/>
          <w:szCs w:val="22"/>
        </w:rPr>
        <w:t>tout à fait atteignable</w:t>
      </w:r>
      <w:r w:rsidR="00CD796B" w:rsidRPr="006469C4">
        <w:rPr>
          <w:i/>
          <w:iCs/>
          <w:sz w:val="22"/>
          <w:szCs w:val="22"/>
        </w:rPr>
        <w:t xml:space="preserve"> </w:t>
      </w:r>
      <w:r w:rsidR="00F53042" w:rsidRPr="006469C4">
        <w:rPr>
          <w:i/>
          <w:iCs/>
          <w:sz w:val="22"/>
          <w:szCs w:val="22"/>
        </w:rPr>
        <w:t>dès cette ann</w:t>
      </w:r>
      <w:r w:rsidR="006469C4">
        <w:rPr>
          <w:i/>
          <w:iCs/>
          <w:sz w:val="22"/>
          <w:szCs w:val="22"/>
        </w:rPr>
        <w:t xml:space="preserve">ée </w:t>
      </w:r>
      <w:r w:rsidR="00B27584" w:rsidRPr="006469C4">
        <w:rPr>
          <w:i/>
          <w:iCs/>
          <w:sz w:val="22"/>
          <w:szCs w:val="22"/>
        </w:rPr>
        <w:t>2023</w:t>
      </w:r>
      <w:r w:rsidR="006469C4">
        <w:rPr>
          <w:sz w:val="22"/>
          <w:szCs w:val="22"/>
        </w:rPr>
        <w:t>.</w:t>
      </w:r>
      <w:r w:rsidR="003871A2">
        <w:rPr>
          <w:sz w:val="22"/>
          <w:szCs w:val="22"/>
        </w:rPr>
        <w:t xml:space="preserve"> </w:t>
      </w:r>
      <w:r w:rsidR="00C33D8B">
        <w:rPr>
          <w:sz w:val="22"/>
          <w:szCs w:val="22"/>
        </w:rPr>
        <w:t>»</w:t>
      </w:r>
    </w:p>
    <w:p w14:paraId="1F0BA5D2" w14:textId="61F09E22" w:rsidR="003871A2" w:rsidRPr="006469C4" w:rsidRDefault="003871A2" w:rsidP="008002A3">
      <w:pPr>
        <w:jc w:val="both"/>
        <w:rPr>
          <w:i/>
          <w:iCs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B2F16" wp14:editId="6795C8D4">
                <wp:simplePos x="0" y="0"/>
                <wp:positionH relativeFrom="margin">
                  <wp:posOffset>-121920</wp:posOffset>
                </wp:positionH>
                <wp:positionV relativeFrom="paragraph">
                  <wp:posOffset>65405</wp:posOffset>
                </wp:positionV>
                <wp:extent cx="2727960" cy="7620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0F3C3" w14:textId="77777777" w:rsidR="00083C11" w:rsidRPr="00AA3E7C" w:rsidRDefault="00083C11" w:rsidP="00083C11">
                            <w:pPr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AA3E7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18"/>
                              </w:rPr>
                              <w:t>Contact presse ENERPLAN</w:t>
                            </w:r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6FD47866" w14:textId="77777777" w:rsidR="00083C11" w:rsidRPr="00AA3E7C" w:rsidRDefault="00083C11" w:rsidP="00083C11">
                            <w:pPr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eastAsia="de-DE"/>
                              </w:rPr>
                            </w:pPr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eastAsia="de-DE"/>
                              </w:rPr>
                              <w:t xml:space="preserve">Martine </w:t>
                            </w:r>
                            <w:proofErr w:type="spellStart"/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eastAsia="de-DE"/>
                              </w:rPr>
                              <w:t>Lausseure</w:t>
                            </w:r>
                            <w:proofErr w:type="spellEnd"/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eastAsia="de-DE"/>
                              </w:rPr>
                              <w:t xml:space="preserve"> (AGM communications)</w:t>
                            </w:r>
                          </w:p>
                          <w:p w14:paraId="451BC4EF" w14:textId="77777777" w:rsidR="00083C11" w:rsidRPr="00AA3E7C" w:rsidRDefault="00083C11" w:rsidP="00083C11">
                            <w:pPr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</w:pPr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  <w:t>Tel : 06 15 02 82 60</w:t>
                            </w:r>
                          </w:p>
                          <w:p w14:paraId="555EE39C" w14:textId="77777777" w:rsidR="00083C11" w:rsidRPr="00AA3E7C" w:rsidRDefault="00000000" w:rsidP="00083C11">
                            <w:pPr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</w:pPr>
                            <w:hyperlink r:id="rId10" w:history="1">
                              <w:r w:rsidR="00083C11" w:rsidRPr="00AA3E7C">
                                <w:rPr>
                                  <w:rStyle w:val="Lienhypertexte"/>
                                  <w:rFonts w:ascii="Arial Narrow" w:hAnsi="Arial Narrow" w:cs="Arial"/>
                                  <w:sz w:val="20"/>
                                  <w:szCs w:val="18"/>
                                  <w:lang w:val="de-DE" w:eastAsia="de-DE"/>
                                </w:rPr>
                                <w:t>media@amgpresse.com</w:t>
                              </w:r>
                            </w:hyperlink>
                            <w:r w:rsidR="00083C11"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  <w:t xml:space="preserve"> / </w:t>
                            </w:r>
                            <w:hyperlink r:id="rId11" w:history="1">
                              <w:r w:rsidR="00083C11" w:rsidRPr="00AA3E7C">
                                <w:rPr>
                                  <w:rStyle w:val="Lienhypertexte"/>
                                  <w:rFonts w:ascii="Arial Narrow" w:hAnsi="Arial Narrow" w:cs="Arial"/>
                                  <w:sz w:val="20"/>
                                  <w:szCs w:val="18"/>
                                  <w:lang w:val="de-DE" w:eastAsia="de-DE"/>
                                </w:rPr>
                                <w:t>martine@lausseure.com</w:t>
                              </w:r>
                            </w:hyperlink>
                            <w:r w:rsidR="00083C11"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  <w:t xml:space="preserve"> </w:t>
                            </w:r>
                          </w:p>
                          <w:p w14:paraId="344EA8E5" w14:textId="77777777" w:rsidR="00083C11" w:rsidRPr="00B43252" w:rsidRDefault="00083C11" w:rsidP="00083C1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B2F1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9.6pt;margin-top:5.15pt;width:214.8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" filled="f" stroked="f">
                <v:textbox>
                  <w:txbxContent>
                    <w:p w14:paraId="6D40F3C3" w14:textId="77777777" w:rsidR="00083C11" w:rsidRPr="00AA3E7C" w:rsidRDefault="00083C11" w:rsidP="00083C11">
                      <w:pPr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AA3E7C">
                        <w:rPr>
                          <w:rFonts w:ascii="Arial Narrow" w:hAnsi="Arial Narrow" w:cs="Arial"/>
                          <w:b/>
                          <w:sz w:val="20"/>
                          <w:szCs w:val="18"/>
                        </w:rPr>
                        <w:t>Contact presse ENERPLAN</w:t>
                      </w:r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6FD47866" w14:textId="77777777" w:rsidR="00083C11" w:rsidRPr="00AA3E7C" w:rsidRDefault="00083C11" w:rsidP="00083C11">
                      <w:pPr>
                        <w:rPr>
                          <w:rFonts w:ascii="Arial Narrow" w:hAnsi="Arial Narrow" w:cs="Arial"/>
                          <w:sz w:val="20"/>
                          <w:szCs w:val="18"/>
                          <w:lang w:eastAsia="de-DE"/>
                        </w:rPr>
                      </w:pPr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eastAsia="de-DE"/>
                        </w:rPr>
                        <w:t xml:space="preserve">Martine </w:t>
                      </w:r>
                      <w:proofErr w:type="spellStart"/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eastAsia="de-DE"/>
                        </w:rPr>
                        <w:t>Lausseure</w:t>
                      </w:r>
                      <w:proofErr w:type="spellEnd"/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eastAsia="de-DE"/>
                        </w:rPr>
                        <w:t xml:space="preserve"> (AGM communications)</w:t>
                      </w:r>
                    </w:p>
                    <w:p w14:paraId="451BC4EF" w14:textId="77777777" w:rsidR="00083C11" w:rsidRPr="00AA3E7C" w:rsidRDefault="00083C11" w:rsidP="00083C11">
                      <w:pPr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</w:pPr>
                      <w:proofErr w:type="gramStart"/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  <w:t>Tel :</w:t>
                      </w:r>
                      <w:proofErr w:type="gramEnd"/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  <w:t xml:space="preserve"> 06 15 02 82 60</w:t>
                      </w:r>
                    </w:p>
                    <w:p w14:paraId="555EE39C" w14:textId="77777777" w:rsidR="00083C11" w:rsidRPr="00AA3E7C" w:rsidRDefault="00000000" w:rsidP="00083C11">
                      <w:pPr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</w:pPr>
                      <w:hyperlink r:id="rId12" w:history="1">
                        <w:r w:rsidR="00083C11" w:rsidRPr="00AA3E7C">
                          <w:rPr>
                            <w:rStyle w:val="Lienhypertexte"/>
                            <w:rFonts w:ascii="Arial Narrow" w:hAnsi="Arial Narrow" w:cs="Arial"/>
                            <w:sz w:val="20"/>
                            <w:szCs w:val="18"/>
                            <w:lang w:val="de-DE" w:eastAsia="de-DE"/>
                          </w:rPr>
                          <w:t>media@amgpresse.com</w:t>
                        </w:r>
                      </w:hyperlink>
                      <w:r w:rsidR="00083C11"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  <w:t xml:space="preserve"> / </w:t>
                      </w:r>
                      <w:hyperlink r:id="rId13" w:history="1">
                        <w:r w:rsidR="00083C11" w:rsidRPr="00AA3E7C">
                          <w:rPr>
                            <w:rStyle w:val="Lienhypertexte"/>
                            <w:rFonts w:ascii="Arial Narrow" w:hAnsi="Arial Narrow" w:cs="Arial"/>
                            <w:sz w:val="20"/>
                            <w:szCs w:val="18"/>
                            <w:lang w:val="de-DE" w:eastAsia="de-DE"/>
                          </w:rPr>
                          <w:t>martine@lausseure.com</w:t>
                        </w:r>
                      </w:hyperlink>
                      <w:r w:rsidR="00083C11"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  <w:t xml:space="preserve"> </w:t>
                      </w:r>
                    </w:p>
                    <w:p w14:paraId="344EA8E5" w14:textId="77777777" w:rsidR="00083C11" w:rsidRPr="00B43252" w:rsidRDefault="00083C11" w:rsidP="00083C1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0B2142" w14:textId="1E51274D" w:rsidR="00DF7543" w:rsidRDefault="00DF7543" w:rsidP="00083C11">
      <w:pPr>
        <w:jc w:val="both"/>
        <w:rPr>
          <w:sz w:val="22"/>
          <w:szCs w:val="22"/>
        </w:rPr>
      </w:pPr>
    </w:p>
    <w:p w14:paraId="169BE7FE" w14:textId="20BB7EA2" w:rsidR="00083C11" w:rsidRPr="00083C11" w:rsidRDefault="00083C11" w:rsidP="00083C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E1829" wp14:editId="04A4F55C">
                <wp:simplePos x="0" y="0"/>
                <wp:positionH relativeFrom="margin">
                  <wp:posOffset>-121241</wp:posOffset>
                </wp:positionH>
                <wp:positionV relativeFrom="paragraph">
                  <wp:posOffset>489659</wp:posOffset>
                </wp:positionV>
                <wp:extent cx="6207760" cy="1095375"/>
                <wp:effectExtent l="0" t="0" r="2159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7124D" w14:textId="77777777" w:rsidR="00083C11" w:rsidRPr="00C66168" w:rsidRDefault="00083C11" w:rsidP="00083C11">
                            <w:pPr>
                              <w:ind w:right="-136"/>
                              <w:rPr>
                                <w:rFonts w:ascii="Arial Narrow" w:hAnsi="Arial Narrow"/>
                                <w:b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C66168">
                              <w:rPr>
                                <w:rFonts w:ascii="Arial Narrow" w:hAnsi="Arial Narrow"/>
                                <w:b/>
                                <w:color w:val="006699"/>
                                <w:sz w:val="18"/>
                                <w:szCs w:val="18"/>
                              </w:rPr>
                              <w:t xml:space="preserve">ENERPLAN,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6699"/>
                                <w:sz w:val="18"/>
                                <w:szCs w:val="18"/>
                              </w:rPr>
                              <w:t xml:space="preserve">le syndicat des professionnels </w:t>
                            </w:r>
                            <w:r w:rsidRPr="00C66168">
                              <w:rPr>
                                <w:rFonts w:ascii="Arial Narrow" w:hAnsi="Arial Narrow"/>
                                <w:b/>
                                <w:color w:val="006699"/>
                                <w:sz w:val="18"/>
                                <w:szCs w:val="18"/>
                              </w:rPr>
                              <w:t>de l’énergie solaire</w:t>
                            </w:r>
                          </w:p>
                          <w:p w14:paraId="4E1603D7" w14:textId="77777777" w:rsidR="00083C11" w:rsidRDefault="00083C11" w:rsidP="00083C11">
                            <w:pPr>
                              <w:ind w:right="-135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ENERPLAN représente l’ensemble de l’offre solaire industrielle et commerciale en France (industriels, ensembliers, bureaux d’études, installateurs, architectes, énergéticiens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..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.).</w:t>
                            </w:r>
                          </w:p>
                          <w:p w14:paraId="3D9E304A" w14:textId="77777777" w:rsidR="00083C11" w:rsidRDefault="00083C11" w:rsidP="00083C11">
                            <w:pPr>
                              <w:ind w:right="-135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14:paraId="78AF50E9" w14:textId="77777777" w:rsidR="00083C11" w:rsidRPr="00C66168" w:rsidRDefault="00083C11" w:rsidP="00083C11">
                            <w:pPr>
                              <w:ind w:right="-135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6616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eastAsia="de-DE"/>
                              </w:rPr>
                              <w:t xml:space="preserve">Sa vocation : 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Agir pour la promotion et le développement de l’énergie solaire.</w:t>
                            </w:r>
                          </w:p>
                          <w:p w14:paraId="78BFE62A" w14:textId="77777777" w:rsidR="00083C11" w:rsidRPr="00C66168" w:rsidRDefault="00083C11" w:rsidP="00083C11">
                            <w:pPr>
                              <w:ind w:right="-135"/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6616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eastAsia="de-DE"/>
                              </w:rPr>
                              <w:t xml:space="preserve">Ses missions : 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Représenter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et défendre les professionnels du solaire ; 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animer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, 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structurer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 et promouvoir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 la f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ilière solaire française.</w:t>
                            </w:r>
                          </w:p>
                          <w:p w14:paraId="74EDCC45" w14:textId="77777777" w:rsidR="00083C11" w:rsidRPr="00C66168" w:rsidRDefault="00000000" w:rsidP="00083C1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6699"/>
                                <w:sz w:val="18"/>
                                <w:szCs w:val="18"/>
                                <w:lang w:eastAsia="de-DE"/>
                              </w:rPr>
                            </w:pPr>
                            <w:hyperlink r:id="rId14" w:history="1">
                              <w:r w:rsidR="00083C11" w:rsidRPr="00C66168">
                                <w:rPr>
                                  <w:rStyle w:val="Lienhypertexte"/>
                                  <w:rFonts w:ascii="Arial Narrow" w:hAnsi="Arial Narrow" w:cs="Arial"/>
                                  <w:sz w:val="18"/>
                                  <w:szCs w:val="18"/>
                                  <w:lang w:eastAsia="de-DE"/>
                                </w:rPr>
                                <w:t>www.enerplan.asso.fr</w:t>
                              </w:r>
                            </w:hyperlink>
                          </w:p>
                          <w:p w14:paraId="61C26C60" w14:textId="77777777" w:rsidR="00083C11" w:rsidRPr="003A364A" w:rsidRDefault="00083C11" w:rsidP="00083C11">
                            <w:pPr>
                              <w:ind w:right="-1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E1829" id="Zone de texte 4" o:spid="_x0000_s1027" type="#_x0000_t202" style="position:absolute;margin-left:-9.55pt;margin-top:38.55pt;width:488.8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" filled="f" strokecolor="#069">
                <v:textbox>
                  <w:txbxContent>
                    <w:p w14:paraId="76C7124D" w14:textId="77777777" w:rsidR="00083C11" w:rsidRPr="00C66168" w:rsidRDefault="00083C11" w:rsidP="00083C11">
                      <w:pPr>
                        <w:ind w:right="-136"/>
                        <w:rPr>
                          <w:rFonts w:ascii="Arial Narrow" w:hAnsi="Arial Narrow"/>
                          <w:b/>
                          <w:color w:val="006699"/>
                          <w:sz w:val="18"/>
                          <w:szCs w:val="18"/>
                        </w:rPr>
                      </w:pPr>
                      <w:r w:rsidRPr="00C66168">
                        <w:rPr>
                          <w:rFonts w:ascii="Arial Narrow" w:hAnsi="Arial Narrow"/>
                          <w:b/>
                          <w:color w:val="006699"/>
                          <w:sz w:val="18"/>
                          <w:szCs w:val="18"/>
                        </w:rPr>
                        <w:t xml:space="preserve">ENERPLAN, </w:t>
                      </w:r>
                      <w:r>
                        <w:rPr>
                          <w:rFonts w:ascii="Arial Narrow" w:hAnsi="Arial Narrow"/>
                          <w:b/>
                          <w:color w:val="006699"/>
                          <w:sz w:val="18"/>
                          <w:szCs w:val="18"/>
                        </w:rPr>
                        <w:t xml:space="preserve">le syndicat des professionnels </w:t>
                      </w:r>
                      <w:r w:rsidRPr="00C66168">
                        <w:rPr>
                          <w:rFonts w:ascii="Arial Narrow" w:hAnsi="Arial Narrow"/>
                          <w:b/>
                          <w:color w:val="006699"/>
                          <w:sz w:val="18"/>
                          <w:szCs w:val="18"/>
                        </w:rPr>
                        <w:t>de l’énergie solaire</w:t>
                      </w:r>
                    </w:p>
                    <w:p w14:paraId="4E1603D7" w14:textId="77777777" w:rsidR="00083C11" w:rsidRDefault="00083C11" w:rsidP="00083C11">
                      <w:pPr>
                        <w:ind w:right="-135"/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</w:pP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ENERPLAN représente l’ensemble de l’offre solaire industrielle et commerciale en France (industriels, ensembliers, bureaux d’études, installateurs, architectes, énergéticiens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..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.).</w:t>
                      </w:r>
                    </w:p>
                    <w:p w14:paraId="3D9E304A" w14:textId="77777777" w:rsidR="00083C11" w:rsidRDefault="00083C11" w:rsidP="00083C11">
                      <w:pPr>
                        <w:ind w:right="-135"/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</w:pPr>
                    </w:p>
                    <w:p w14:paraId="78AF50E9" w14:textId="77777777" w:rsidR="00083C11" w:rsidRPr="00C66168" w:rsidRDefault="00083C11" w:rsidP="00083C11">
                      <w:pPr>
                        <w:ind w:right="-135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eastAsia="de-DE"/>
                        </w:rPr>
                      </w:pPr>
                      <w:r w:rsidRPr="00C6616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eastAsia="de-DE"/>
                        </w:rPr>
                        <w:t xml:space="preserve">Sa vocation : 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Agir pour la promotion et le développement de l’énergie solaire.</w:t>
                      </w:r>
                    </w:p>
                    <w:p w14:paraId="78BFE62A" w14:textId="77777777" w:rsidR="00083C11" w:rsidRPr="00C66168" w:rsidRDefault="00083C11" w:rsidP="00083C11">
                      <w:pPr>
                        <w:ind w:right="-135"/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</w:pPr>
                      <w:r w:rsidRPr="00C6616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eastAsia="de-DE"/>
                        </w:rPr>
                        <w:t xml:space="preserve">Ses missions : 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Représenter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et défendre les professionnels du solaire ; 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animer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, 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structurer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 et promouvoir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 la f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ilière solaire française.</w:t>
                      </w:r>
                    </w:p>
                    <w:p w14:paraId="74EDCC45" w14:textId="77777777" w:rsidR="00083C11" w:rsidRPr="00C66168" w:rsidRDefault="00000000" w:rsidP="00083C11">
                      <w:pPr>
                        <w:jc w:val="center"/>
                        <w:rPr>
                          <w:rFonts w:ascii="Arial Narrow" w:hAnsi="Arial Narrow" w:cs="Arial"/>
                          <w:color w:val="006699"/>
                          <w:sz w:val="18"/>
                          <w:szCs w:val="18"/>
                          <w:lang w:eastAsia="de-DE"/>
                        </w:rPr>
                      </w:pPr>
                      <w:hyperlink r:id="rId15" w:history="1">
                        <w:r w:rsidR="00083C11" w:rsidRPr="00C66168">
                          <w:rPr>
                            <w:rStyle w:val="Lienhypertexte"/>
                            <w:rFonts w:ascii="Arial Narrow" w:hAnsi="Arial Narrow" w:cs="Arial"/>
                            <w:sz w:val="18"/>
                            <w:szCs w:val="18"/>
                            <w:lang w:eastAsia="de-DE"/>
                          </w:rPr>
                          <w:t>www.enerplan.asso.fr</w:t>
                        </w:r>
                      </w:hyperlink>
                    </w:p>
                    <w:p w14:paraId="61C26C60" w14:textId="77777777" w:rsidR="00083C11" w:rsidRPr="003A364A" w:rsidRDefault="00083C11" w:rsidP="00083C11">
                      <w:pPr>
                        <w:ind w:right="-135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83C11" w:rsidRPr="00083C11" w:rsidSect="006469C4">
      <w:headerReference w:type="default" r:id="rId16"/>
      <w:pgSz w:w="11900" w:h="16840"/>
      <w:pgMar w:top="11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1548" w14:textId="77777777" w:rsidR="00E2498E" w:rsidRDefault="00E2498E" w:rsidP="00083C11">
      <w:r>
        <w:separator/>
      </w:r>
    </w:p>
  </w:endnote>
  <w:endnote w:type="continuationSeparator" w:id="0">
    <w:p w14:paraId="5E9103CF" w14:textId="77777777" w:rsidR="00E2498E" w:rsidRDefault="00E2498E" w:rsidP="0008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F880" w14:textId="77777777" w:rsidR="00E2498E" w:rsidRDefault="00E2498E" w:rsidP="00083C11">
      <w:r>
        <w:separator/>
      </w:r>
    </w:p>
  </w:footnote>
  <w:footnote w:type="continuationSeparator" w:id="0">
    <w:p w14:paraId="22F3657F" w14:textId="77777777" w:rsidR="00E2498E" w:rsidRDefault="00E2498E" w:rsidP="0008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798F" w14:textId="5CE24ABA" w:rsidR="00083C11" w:rsidRPr="00083C11" w:rsidRDefault="00083C11" w:rsidP="00083C11">
    <w:pPr>
      <w:pStyle w:val="En-tte"/>
    </w:pPr>
    <w:r>
      <w:rPr>
        <w:rFonts w:ascii="Arial Narrow" w:hAnsi="Arial Narrow" w:cs="Arial"/>
        <w:noProof/>
        <w:color w:val="006699"/>
        <w:sz w:val="36"/>
        <w:szCs w:val="36"/>
        <w:lang w:eastAsia="fr-FR"/>
      </w:rPr>
      <w:drawing>
        <wp:inline distT="0" distB="0" distL="0" distR="0" wp14:anchorId="7059982F" wp14:editId="7FA3AC69">
          <wp:extent cx="1201480" cy="810579"/>
          <wp:effectExtent l="0" t="0" r="5080" b="2540"/>
          <wp:docPr id="1" name="Image 1" descr="Enerplan logo horizontal-d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erplan logo horizontal-d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935" cy="828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4D37"/>
    <w:multiLevelType w:val="hybridMultilevel"/>
    <w:tmpl w:val="D50A801E"/>
    <w:lvl w:ilvl="0" w:tplc="932A55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245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A3E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EE5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8AA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CCB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8CB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C10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C2C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465"/>
    <w:multiLevelType w:val="multilevel"/>
    <w:tmpl w:val="3D5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86F14"/>
    <w:multiLevelType w:val="hybridMultilevel"/>
    <w:tmpl w:val="75A8501C"/>
    <w:lvl w:ilvl="0" w:tplc="B70263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A064F"/>
    <w:multiLevelType w:val="hybridMultilevel"/>
    <w:tmpl w:val="5CACCB80"/>
    <w:lvl w:ilvl="0" w:tplc="B70263D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231506">
    <w:abstractNumId w:val="2"/>
  </w:num>
  <w:num w:numId="2" w16cid:durableId="781417253">
    <w:abstractNumId w:val="1"/>
  </w:num>
  <w:num w:numId="3" w16cid:durableId="1875457824">
    <w:abstractNumId w:val="3"/>
  </w:num>
  <w:num w:numId="4" w16cid:durableId="96917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46"/>
    <w:rsid w:val="00083C11"/>
    <w:rsid w:val="0008753D"/>
    <w:rsid w:val="000E2E56"/>
    <w:rsid w:val="000F169E"/>
    <w:rsid w:val="001030DB"/>
    <w:rsid w:val="001071A7"/>
    <w:rsid w:val="00121CF5"/>
    <w:rsid w:val="0014761B"/>
    <w:rsid w:val="001676C1"/>
    <w:rsid w:val="00173861"/>
    <w:rsid w:val="001861F4"/>
    <w:rsid w:val="0019104D"/>
    <w:rsid w:val="001A1589"/>
    <w:rsid w:val="001B2483"/>
    <w:rsid w:val="001B24B3"/>
    <w:rsid w:val="001F2346"/>
    <w:rsid w:val="002221DA"/>
    <w:rsid w:val="00247584"/>
    <w:rsid w:val="00264E5A"/>
    <w:rsid w:val="0026570C"/>
    <w:rsid w:val="002C54A5"/>
    <w:rsid w:val="002D4BA0"/>
    <w:rsid w:val="002E6867"/>
    <w:rsid w:val="002F5D4A"/>
    <w:rsid w:val="002F6D77"/>
    <w:rsid w:val="003677C1"/>
    <w:rsid w:val="003824F6"/>
    <w:rsid w:val="003871A2"/>
    <w:rsid w:val="003914E2"/>
    <w:rsid w:val="00401727"/>
    <w:rsid w:val="00402757"/>
    <w:rsid w:val="00423E3A"/>
    <w:rsid w:val="00477CAA"/>
    <w:rsid w:val="00482AC2"/>
    <w:rsid w:val="00490170"/>
    <w:rsid w:val="00492E1F"/>
    <w:rsid w:val="004A6EAC"/>
    <w:rsid w:val="004B3CBB"/>
    <w:rsid w:val="004E6993"/>
    <w:rsid w:val="0051315A"/>
    <w:rsid w:val="00526343"/>
    <w:rsid w:val="005370DC"/>
    <w:rsid w:val="005439E1"/>
    <w:rsid w:val="005531D3"/>
    <w:rsid w:val="0058005D"/>
    <w:rsid w:val="005A4695"/>
    <w:rsid w:val="005B792C"/>
    <w:rsid w:val="005C0DC9"/>
    <w:rsid w:val="005E0FFC"/>
    <w:rsid w:val="005E7227"/>
    <w:rsid w:val="00610A03"/>
    <w:rsid w:val="00614133"/>
    <w:rsid w:val="00630BD1"/>
    <w:rsid w:val="00637671"/>
    <w:rsid w:val="00646200"/>
    <w:rsid w:val="006469C4"/>
    <w:rsid w:val="00654AC9"/>
    <w:rsid w:val="00686E44"/>
    <w:rsid w:val="00690FDB"/>
    <w:rsid w:val="006D6306"/>
    <w:rsid w:val="006E5E26"/>
    <w:rsid w:val="007208C1"/>
    <w:rsid w:val="00721419"/>
    <w:rsid w:val="0072414A"/>
    <w:rsid w:val="007334D2"/>
    <w:rsid w:val="0074005E"/>
    <w:rsid w:val="00771E8F"/>
    <w:rsid w:val="007B0456"/>
    <w:rsid w:val="007C4346"/>
    <w:rsid w:val="007C5812"/>
    <w:rsid w:val="008002A3"/>
    <w:rsid w:val="00827E0F"/>
    <w:rsid w:val="008404A4"/>
    <w:rsid w:val="00845712"/>
    <w:rsid w:val="00857CCA"/>
    <w:rsid w:val="00873D42"/>
    <w:rsid w:val="008B7B3E"/>
    <w:rsid w:val="008C5B61"/>
    <w:rsid w:val="008D0651"/>
    <w:rsid w:val="008D73A3"/>
    <w:rsid w:val="008F5023"/>
    <w:rsid w:val="009227D4"/>
    <w:rsid w:val="00922E83"/>
    <w:rsid w:val="00946443"/>
    <w:rsid w:val="009576C5"/>
    <w:rsid w:val="009771EF"/>
    <w:rsid w:val="009868CF"/>
    <w:rsid w:val="0099132D"/>
    <w:rsid w:val="009B6B25"/>
    <w:rsid w:val="00A22BE2"/>
    <w:rsid w:val="00A2336B"/>
    <w:rsid w:val="00A71294"/>
    <w:rsid w:val="00A83972"/>
    <w:rsid w:val="00A85ED9"/>
    <w:rsid w:val="00AC14B4"/>
    <w:rsid w:val="00AC3EF4"/>
    <w:rsid w:val="00AC7E7E"/>
    <w:rsid w:val="00AE7165"/>
    <w:rsid w:val="00AF5D61"/>
    <w:rsid w:val="00B27584"/>
    <w:rsid w:val="00B47745"/>
    <w:rsid w:val="00BB1C25"/>
    <w:rsid w:val="00BD7972"/>
    <w:rsid w:val="00BE2EF2"/>
    <w:rsid w:val="00C308D7"/>
    <w:rsid w:val="00C33D8B"/>
    <w:rsid w:val="00C44E33"/>
    <w:rsid w:val="00CC0033"/>
    <w:rsid w:val="00CD4F8C"/>
    <w:rsid w:val="00CD796B"/>
    <w:rsid w:val="00D00D0F"/>
    <w:rsid w:val="00D010F4"/>
    <w:rsid w:val="00D01B87"/>
    <w:rsid w:val="00D371BA"/>
    <w:rsid w:val="00D47F13"/>
    <w:rsid w:val="00D6517A"/>
    <w:rsid w:val="00D85ACE"/>
    <w:rsid w:val="00D95BC6"/>
    <w:rsid w:val="00DA37A1"/>
    <w:rsid w:val="00DA5C56"/>
    <w:rsid w:val="00DD5439"/>
    <w:rsid w:val="00DE549A"/>
    <w:rsid w:val="00DF2B2D"/>
    <w:rsid w:val="00DF7543"/>
    <w:rsid w:val="00E00851"/>
    <w:rsid w:val="00E2498E"/>
    <w:rsid w:val="00E26891"/>
    <w:rsid w:val="00E356A3"/>
    <w:rsid w:val="00E80CEA"/>
    <w:rsid w:val="00EA28C4"/>
    <w:rsid w:val="00EB3A5D"/>
    <w:rsid w:val="00EB72E4"/>
    <w:rsid w:val="00ED0EE1"/>
    <w:rsid w:val="00EF6481"/>
    <w:rsid w:val="00F115EE"/>
    <w:rsid w:val="00F14D99"/>
    <w:rsid w:val="00F153FA"/>
    <w:rsid w:val="00F20082"/>
    <w:rsid w:val="00F21958"/>
    <w:rsid w:val="00F31E66"/>
    <w:rsid w:val="00F4743F"/>
    <w:rsid w:val="00F53042"/>
    <w:rsid w:val="00F65B1B"/>
    <w:rsid w:val="00F939AF"/>
    <w:rsid w:val="00FA17F5"/>
    <w:rsid w:val="00FA57E4"/>
    <w:rsid w:val="00FA60F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6A2E"/>
  <w15:chartTrackingRefBased/>
  <w15:docId w15:val="{5B1BB23B-900B-674F-8012-B6AD1037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0B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61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83C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C11"/>
  </w:style>
  <w:style w:type="paragraph" w:styleId="Pieddepage">
    <w:name w:val="footer"/>
    <w:basedOn w:val="Normal"/>
    <w:link w:val="PieddepageCar"/>
    <w:uiPriority w:val="99"/>
    <w:unhideWhenUsed/>
    <w:rsid w:val="00083C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C11"/>
  </w:style>
  <w:style w:type="character" w:styleId="Lienhypertexte">
    <w:name w:val="Hyperlink"/>
    <w:basedOn w:val="Policepardfaut"/>
    <w:unhideWhenUsed/>
    <w:rsid w:val="00083C11"/>
    <w:rPr>
      <w:color w:val="0000FF"/>
      <w:u w:val="single"/>
    </w:rPr>
  </w:style>
  <w:style w:type="paragraph" w:styleId="Rvision">
    <w:name w:val="Revision"/>
    <w:hidden/>
    <w:uiPriority w:val="99"/>
    <w:semiHidden/>
    <w:rsid w:val="00BB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tine@lausseur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dia@amgpress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ine@lausseure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nerplan.asso.fr" TargetMode="External"/><Relationship Id="rId10" Type="http://schemas.openxmlformats.org/officeDocument/2006/relationships/hyperlink" Target="mailto:media@amgpress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nerplan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5BD6943F9BF47B819C3E31C9E2A10" ma:contentTypeVersion="2" ma:contentTypeDescription="Crée un document." ma:contentTypeScope="" ma:versionID="b4e321241e266f4f65a1a850151afec8">
  <xsd:schema xmlns:xsd="http://www.w3.org/2001/XMLSchema" xmlns:xs="http://www.w3.org/2001/XMLSchema" xmlns:p="http://schemas.microsoft.com/office/2006/metadata/properties" xmlns:ns3="9ac000e3-e55f-4413-8ec8-3ebfd165181e" targetNamespace="http://schemas.microsoft.com/office/2006/metadata/properties" ma:root="true" ma:fieldsID="86c581c2af8b4141f7581205917c1334" ns3:_="">
    <xsd:import namespace="9ac000e3-e55f-4413-8ec8-3ebfd16518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000e3-e55f-4413-8ec8-3ebfd1651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601DB-D586-4200-806B-51A23E296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A987D-C1ED-45CF-9ACC-5F32E9E05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6D4D8-F0AC-4A41-85B1-807851EDA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000e3-e55f-4413-8ec8-3ebfd1651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greau</dc:creator>
  <cp:keywords/>
  <dc:description/>
  <cp:lastModifiedBy>Mickael Marie</cp:lastModifiedBy>
  <cp:revision>2</cp:revision>
  <cp:lastPrinted>2023-01-09T17:29:00Z</cp:lastPrinted>
  <dcterms:created xsi:type="dcterms:W3CDTF">2023-01-10T16:26:00Z</dcterms:created>
  <dcterms:modified xsi:type="dcterms:W3CDTF">2023-01-10T16:26:00Z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0x010100F4B5BD6943F9BF47B819C3E31C9E2A10</vt:lpwstr>
  </property>
</Properties>
</file>